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7748" w14:textId="082148C1" w:rsidR="00C150F9" w:rsidRDefault="1946CCE0" w:rsidP="00C96F25">
      <w:pPr>
        <w:pStyle w:val="Annex"/>
        <w:spacing w:after="600"/>
        <w:ind w:left="0" w:firstLine="0"/>
        <w:jc w:val="center"/>
      </w:pPr>
      <w:r>
        <w:t xml:space="preserve">ANNEX 2 </w:t>
      </w:r>
      <w:r w:rsidR="607E9E59">
        <w:t>–</w:t>
      </w:r>
      <w:r>
        <w:t xml:space="preserve"> </w:t>
      </w:r>
      <w:r w:rsidR="26FF4DAC">
        <w:t>APPLICABLE RULES</w:t>
      </w:r>
      <w:r w:rsidR="00391B38">
        <w:t xml:space="preserve"> related to the eligibility of costs</w:t>
      </w:r>
      <w:r w:rsidR="37AABF8F">
        <w:t xml:space="preserve"> AND CONTRIBUTIONS</w:t>
      </w:r>
    </w:p>
    <w:p w14:paraId="33F02AC7" w14:textId="6D155C3A" w:rsidR="00050F4E" w:rsidRDefault="00F468CD" w:rsidP="00C114C7">
      <w:pPr>
        <w:pStyle w:val="Heading1"/>
        <w:numPr>
          <w:ilvl w:val="0"/>
          <w:numId w:val="38"/>
        </w:numPr>
        <w:rPr>
          <w:rFonts w:eastAsia="Calibri"/>
          <w:lang w:eastAsia="ar-SA"/>
        </w:rPr>
      </w:pPr>
      <w:r>
        <w:rPr>
          <w:rFonts w:eastAsia="Calibri"/>
          <w:lang w:eastAsia="ar-SA"/>
        </w:rPr>
        <w:t>U</w:t>
      </w:r>
      <w:r w:rsidR="00323825">
        <w:rPr>
          <w:rFonts w:eastAsia="Calibri"/>
          <w:lang w:eastAsia="ar-SA"/>
        </w:rPr>
        <w:t>nit contributions</w:t>
      </w:r>
      <w:r w:rsidR="00050F4E" w:rsidRPr="003803A4">
        <w:rPr>
          <w:rFonts w:eastAsia="Calibri"/>
          <w:lang w:eastAsia="ar-SA"/>
        </w:rPr>
        <w:t xml:space="preserve"> </w:t>
      </w:r>
    </w:p>
    <w:p w14:paraId="211D2D32" w14:textId="66A48FB2" w:rsidR="003E7F45" w:rsidRPr="00A206F6" w:rsidRDefault="00B64781" w:rsidP="00B64781">
      <w:pPr>
        <w:pStyle w:val="Heading2"/>
        <w:ind w:left="0" w:firstLine="0"/>
        <w:rPr>
          <w:rFonts w:ascii="Times New Roman" w:eastAsia="Times New Roman" w:hAnsi="Times New Roman"/>
          <w:i/>
          <w:iCs/>
          <w:color w:val="4AA55B"/>
          <w:lang w:val="el-GR"/>
        </w:rPr>
      </w:pPr>
      <w:r w:rsidRPr="000950C5">
        <w:rPr>
          <w:rFonts w:eastAsia="Calibri"/>
          <w:szCs w:val="24"/>
          <w:lang w:eastAsia="ar-SA"/>
        </w:rPr>
        <w:t>1.</w:t>
      </w:r>
      <w:r>
        <w:rPr>
          <w:rFonts w:eastAsia="Calibri"/>
          <w:szCs w:val="24"/>
          <w:lang w:eastAsia="ar-SA"/>
        </w:rPr>
        <w:t>1</w:t>
      </w:r>
      <w:r w:rsidRPr="000950C5">
        <w:rPr>
          <w:rFonts w:eastAsia="Calibri"/>
          <w:szCs w:val="24"/>
          <w:lang w:eastAsia="ar-SA"/>
        </w:rPr>
        <w:t xml:space="preserve"> </w:t>
      </w:r>
      <w:r>
        <w:rPr>
          <w:rFonts w:eastAsia="Calibri"/>
          <w:szCs w:val="24"/>
          <w:lang w:eastAsia="ar-SA"/>
        </w:rPr>
        <w:t>Travel</w:t>
      </w:r>
      <w:r w:rsidRPr="32A4D789">
        <w:rPr>
          <w:rFonts w:eastAsia="Calibri"/>
          <w:lang w:eastAsia="ar-SA"/>
        </w:rPr>
        <w:t xml:space="preserve"> </w:t>
      </w:r>
    </w:p>
    <w:p w14:paraId="49E607A8" w14:textId="353A856B" w:rsidR="00443E91" w:rsidRPr="00A907AD" w:rsidRDefault="00443E91" w:rsidP="00934AAE">
      <w:pPr>
        <w:spacing w:after="200"/>
        <w:jc w:val="both"/>
        <w:rPr>
          <w:rFonts w:ascii="Times New Roman" w:hAnsi="Times New Roman" w:cs="Times New Roman"/>
          <w:szCs w:val="24"/>
        </w:rPr>
      </w:pPr>
      <w:r w:rsidRPr="00A907AD">
        <w:rPr>
          <w:rFonts w:ascii="Times New Roman" w:hAnsi="Times New Roman" w:cs="Times New Roman"/>
          <w:b/>
          <w:sz w:val="24"/>
          <w:szCs w:val="24"/>
        </w:rPr>
        <w:t>Place of origin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7AD" w:rsidDel="002D0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t</w:t>
      </w:r>
      <w:r w:rsidRPr="00A907AD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</w:t>
      </w:r>
      <w:r w:rsidRPr="009D57BA">
        <w:rPr>
          <w:rFonts w:ascii="Times New Roman" w:eastAsia="Calibri" w:hAnsi="Times New Roman" w:cs="Times New Roman"/>
          <w:sz w:val="24"/>
          <w:szCs w:val="24"/>
          <w:lang w:eastAsia="ar-SA"/>
        </w:rPr>
        <w:t>place where the sending organisation is located</w:t>
      </w:r>
      <w:r w:rsidRPr="00A907AD">
        <w:rPr>
          <w:rFonts w:ascii="Times New Roman" w:hAnsi="Times New Roman" w:cs="Times New Roman"/>
        </w:rPr>
        <w:t>.</w:t>
      </w:r>
    </w:p>
    <w:p w14:paraId="18C09E63" w14:textId="45148316" w:rsidR="00443E91" w:rsidRDefault="00443E91" w:rsidP="00934A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04F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Sustainable means of transport:</w:t>
      </w:r>
      <w:r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E6F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bike, bus, </w:t>
      </w:r>
      <w:r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>car</w:t>
      </w:r>
      <w:r w:rsidR="008955D8">
        <w:rPr>
          <w:rFonts w:ascii="Times New Roman" w:eastAsia="Calibri" w:hAnsi="Times New Roman" w:cs="Times New Roman"/>
          <w:sz w:val="24"/>
          <w:szCs w:val="24"/>
          <w:lang w:eastAsia="ar-SA"/>
        </w:rPr>
        <w:t>-pooling</w:t>
      </w:r>
      <w:r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and train. </w:t>
      </w:r>
      <w:r w:rsidR="00AB3C72" w:rsidRPr="00DF0C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Boat will be considered as green travel if combined with other </w:t>
      </w:r>
      <w:proofErr w:type="gramStart"/>
      <w:r w:rsidR="00AB3C72" w:rsidRPr="00DF0C5D">
        <w:rPr>
          <w:rFonts w:ascii="Times New Roman" w:eastAsia="Calibri" w:hAnsi="Times New Roman" w:cs="Times New Roman"/>
          <w:sz w:val="24"/>
          <w:szCs w:val="24"/>
          <w:lang w:eastAsia="ar-SA"/>
        </w:rPr>
        <w:t>low-emissions</w:t>
      </w:r>
      <w:proofErr w:type="gramEnd"/>
      <w:r w:rsidR="00AB3C72" w:rsidRPr="00DF0C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means of transport</w:t>
      </w:r>
      <w:r w:rsidR="00AB3C72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AB3C72"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>The National Agency may accept other means of transport as sustainable based on established practice and on a case-by-case basis.</w:t>
      </w:r>
    </w:p>
    <w:p w14:paraId="3088F416" w14:textId="0B1D0AD9" w:rsidR="00443E91" w:rsidRPr="006D06DD" w:rsidRDefault="00443E91" w:rsidP="006D06DD">
      <w:pPr>
        <w:spacing w:line="257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>Travel</w:t>
      </w:r>
      <w:r w:rsidR="00A206F6" w:rsidRPr="00A206F6">
        <w:rPr>
          <w:rFonts w:ascii="Times New Roman" w:eastAsia="Times New Roman" w:hAnsi="Times New Roman"/>
          <w:i/>
          <w:iCs/>
          <w:color w:val="4AA55B"/>
          <w:lang w:val="en-US"/>
        </w:rPr>
        <w:t xml:space="preserve"> </w:t>
      </w:r>
      <w:r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unit contribution for sustainable means of transport (green travel) is eligible if sustainable means of transport have been used for </w:t>
      </w:r>
      <w:r w:rsidR="00AB3C72"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>at least half of</w:t>
      </w:r>
      <w:r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round trip</w:t>
      </w:r>
      <w:r w:rsidR="1E43B624"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(in terms of distance travelled</w:t>
      </w:r>
      <w:r w:rsidR="1466B24D"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in km</w:t>
      </w:r>
      <w:r w:rsidR="1E43B624"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108CBB5" w14:textId="77777777" w:rsidR="00443E91" w:rsidRDefault="00443E91" w:rsidP="00934A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907A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U</w:t>
      </w:r>
      <w:r w:rsidRPr="00BF47B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nit contribution per distance band</w:t>
      </w:r>
      <w:r>
        <w:rPr>
          <w:rFonts w:ascii="Times New Roman" w:hAnsi="Times New Roman" w:cs="Times New Roman"/>
        </w:rPr>
        <w:t>:</w:t>
      </w:r>
      <w:r w:rsidRPr="00A907AD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amount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paid 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for 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return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travel between the place of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departure and the place of arrival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7D81A87" w14:textId="286FB18B" w:rsidR="000018AA" w:rsidRDefault="00443E91" w:rsidP="00934AAE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</w:t>
      </w:r>
      <w:r w:rsidRPr="00BF47B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enue</w:t>
      </w:r>
      <w:r>
        <w:rPr>
          <w:rFonts w:ascii="Times New Roman" w:hAnsi="Times New Roman" w:cs="Times New Roman"/>
        </w:rPr>
        <w:t>:</w:t>
      </w:r>
      <w:r w:rsidRPr="00A9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9D57BA">
        <w:rPr>
          <w:rFonts w:ascii="Times New Roman" w:eastAsia="Calibri" w:hAnsi="Times New Roman" w:cs="Times New Roman"/>
          <w:sz w:val="24"/>
          <w:szCs w:val="24"/>
          <w:lang w:eastAsia="ar-SA"/>
        </w:rPr>
        <w:t>he place where the receiving organisation is</w:t>
      </w:r>
      <w:r w:rsidRPr="00DE2E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located.</w:t>
      </w:r>
      <w:r w:rsidR="00EB25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B25FD">
        <w:rPr>
          <w:rFonts w:ascii="Times New Roman" w:hAnsi="Times New Roman"/>
          <w:sz w:val="24"/>
          <w:szCs w:val="24"/>
        </w:rPr>
        <w:t>If a different place of origin or venue is reported, the beneficiary must provide the reason for this difference.</w:t>
      </w:r>
    </w:p>
    <w:p w14:paraId="0BF6D82B" w14:textId="73248DFD" w:rsidR="00F94869" w:rsidRPr="00BF7339" w:rsidRDefault="00F94869" w:rsidP="00934AAE">
      <w:pPr>
        <w:spacing w:after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F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Travel time will not be considered when determining compliance with minimum eligible duration of mobility activities specified in the Programme Guide. </w:t>
      </w:r>
    </w:p>
    <w:p w14:paraId="57D12370" w14:textId="23F8FF63" w:rsidR="00A907AD" w:rsidRPr="006508E8" w:rsidRDefault="00642CDD" w:rsidP="006508E8">
      <w:pPr>
        <w:suppressAutoHyphens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a) </w:t>
      </w:r>
      <w:r w:rsidR="00050F4E"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Calculation of the </w:t>
      </w:r>
      <w:r w:rsidR="00337589"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total</w:t>
      </w:r>
      <w:r w:rsidR="00050F4E"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337589"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unit contribution</w:t>
      </w:r>
      <w:r w:rsidR="00050F4E" w:rsidRPr="5CB39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</w:p>
    <w:p w14:paraId="4BB67D3C" w14:textId="3AAC18D6" w:rsidR="00727DB9" w:rsidRPr="00A907AD" w:rsidRDefault="00A907AD" w:rsidP="0E779383">
      <w:pPr>
        <w:suppressAutoHyphens/>
        <w:spacing w:line="257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 w:rsidR="0051056C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total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337589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unit contribution</w:t>
      </w:r>
      <w:r w:rsidR="00BF47B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for travel</w:t>
      </w:r>
      <w:r w:rsidR="00337589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is calculated by multiplying the number of</w:t>
      </w:r>
      <w:r w:rsidR="00050F4E" w:rsidRPr="32A4D7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participants </w:t>
      </w:r>
      <w:r w:rsidR="00CA52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and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accompanying persons, facilitators and group leaders</w:t>
      </w:r>
      <w:r w:rsidR="00A206F6" w:rsidRPr="00A206F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per distance band, by the unit contribution applicable to the distance band concerned and type of travel (</w:t>
      </w:r>
      <w:r w:rsidR="00650D99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green or non-green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), as specified in Annex 3 of the Agreement. </w:t>
      </w:r>
    </w:p>
    <w:p w14:paraId="319BAD70" w14:textId="29B21962" w:rsidR="00050F4E" w:rsidRPr="00A206F6" w:rsidRDefault="00050F4E" w:rsidP="002B56F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6604D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In the case of itinerant activities, the </w:t>
      </w:r>
      <w:r w:rsidR="00337589" w:rsidRPr="6604D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total unit contribution</w:t>
      </w:r>
      <w:r w:rsidRPr="6604D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is calculated by multiplying the number of participants per distance band corresponding to the total of sum of the </w:t>
      </w:r>
      <w:r w:rsidRPr="6604D2CC">
        <w:rPr>
          <w:rFonts w:ascii="Times New Roman" w:eastAsia="Times New Roman" w:hAnsi="Times New Roman" w:cs="Times New Roman"/>
          <w:sz w:val="24"/>
          <w:szCs w:val="24"/>
          <w:lang w:eastAsia="ar-SA"/>
        </w:rPr>
        <w:t>distances between individual venues</w:t>
      </w:r>
      <w:r w:rsidR="00F4337E" w:rsidRPr="6604D2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337E" w:rsidRPr="6604D2CC">
        <w:rPr>
          <w:rFonts w:ascii="Times New Roman" w:hAnsi="Times New Roman" w:cs="Times New Roman"/>
          <w:sz w:val="24"/>
          <w:szCs w:val="24"/>
          <w:lang w:eastAsia="ar-SA"/>
        </w:rPr>
        <w:t>by the unit contribution applicable to the distance band concerned and type of travel (</w:t>
      </w:r>
      <w:r w:rsidR="385F4CA9" w:rsidRPr="6604D2CC">
        <w:rPr>
          <w:rFonts w:ascii="Times New Roman" w:hAnsi="Times New Roman" w:cs="Times New Roman"/>
          <w:sz w:val="24"/>
          <w:szCs w:val="24"/>
          <w:lang w:eastAsia="ar-SA"/>
        </w:rPr>
        <w:t>green or non</w:t>
      </w:r>
      <w:r w:rsidR="00650D99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385F4CA9" w:rsidRPr="6604D2CC">
        <w:rPr>
          <w:rFonts w:ascii="Times New Roman" w:hAnsi="Times New Roman" w:cs="Times New Roman"/>
          <w:sz w:val="24"/>
          <w:szCs w:val="24"/>
          <w:lang w:eastAsia="ar-SA"/>
        </w:rPr>
        <w:t>green</w:t>
      </w:r>
      <w:r w:rsidR="00F4337E" w:rsidRPr="6604D2CC">
        <w:rPr>
          <w:rFonts w:ascii="Times New Roman" w:hAnsi="Times New Roman" w:cs="Times New Roman"/>
          <w:sz w:val="24"/>
          <w:szCs w:val="24"/>
          <w:lang w:eastAsia="ar-SA"/>
        </w:rPr>
        <w:t>), as specified in Annex 3 of the Agreement</w:t>
      </w:r>
      <w:r w:rsidRPr="6604D2C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D96ADFC" w14:textId="4448B84D" w:rsidR="00050F4E" w:rsidRPr="0065476B" w:rsidRDefault="00050F4E" w:rsidP="002B56F3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>For the establishment of the distance band applicable, the beneficiary must indicate the distance of a one-way travel using the on-line distance calculator available on the Commission's website at:</w:t>
      </w:r>
      <w:r w:rsidR="00342C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hyperlink r:id="rId11" w:history="1">
        <w:r w:rsidRPr="0065476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http://ec.europa.eu/programmes/erasmus-plus/tools/distance_en.htm</w:t>
        </w:r>
      </w:hyperlink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14:paraId="0639262D" w14:textId="585EA9CD" w:rsidR="00050F4E" w:rsidRPr="0065476B" w:rsidRDefault="00DC41F5" w:rsidP="002B56F3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The </w:t>
      </w:r>
      <w:r w:rsidR="00337589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for travel </w:t>
      </w:r>
      <w:r w:rsidR="00337589">
        <w:rPr>
          <w:rFonts w:ascii="Times New Roman" w:eastAsia="Calibri" w:hAnsi="Times New Roman" w:cs="Times New Roman"/>
          <w:sz w:val="24"/>
          <w:szCs w:val="24"/>
          <w:lang w:eastAsia="ar-SA"/>
        </w:rPr>
        <w:t>support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is calculated by t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beneficiary in the Erasmus+ reporting and management tool based on the applicable unit contribution rates. </w:t>
      </w:r>
    </w:p>
    <w:p w14:paraId="3316ACB9" w14:textId="1858D96D" w:rsidR="00EB25FD" w:rsidRPr="0065476B" w:rsidRDefault="00EB25FD" w:rsidP="00EB25FD">
      <w:pPr>
        <w:pStyle w:val="HTMLPreformatted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7B0E19CC" w14:textId="72DAEF1C" w:rsidR="002E268B" w:rsidRDefault="00050F4E" w:rsidP="00C114C7">
      <w:pPr>
        <w:pStyle w:val="ListParagraph"/>
        <w:numPr>
          <w:ilvl w:val="0"/>
          <w:numId w:val="27"/>
        </w:numPr>
        <w:suppressAutoHyphens/>
        <w:spacing w:line="100" w:lineRule="atLeast"/>
        <w:rPr>
          <w:rFonts w:eastAsia="Calibri"/>
          <w:szCs w:val="24"/>
          <w:lang w:eastAsia="ar-SA"/>
        </w:rPr>
      </w:pPr>
      <w:r w:rsidRPr="002E268B">
        <w:rPr>
          <w:rFonts w:eastAsia="Calibri"/>
          <w:u w:val="single"/>
          <w:lang w:eastAsia="ar-SA"/>
        </w:rPr>
        <w:t>T</w:t>
      </w:r>
      <w:r w:rsidRPr="002E268B">
        <w:rPr>
          <w:rFonts w:eastAsia="Calibri"/>
          <w:szCs w:val="24"/>
          <w:u w:val="single"/>
          <w:lang w:eastAsia="ar-SA"/>
        </w:rPr>
        <w:t>riggering event</w:t>
      </w:r>
    </w:p>
    <w:p w14:paraId="1F607AD7" w14:textId="1191ABDC" w:rsidR="00050F4E" w:rsidRPr="0065476B" w:rsidRDefault="002E268B" w:rsidP="0E77938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 w:rsidR="00902A61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travel</w:t>
      </w:r>
      <w:r w:rsidR="009C08E7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is </w:t>
      </w:r>
      <w:r w:rsidR="00B225EB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eligible</w:t>
      </w:r>
      <w:r w:rsidR="00D42C3B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actually undertaken</w:t>
      </w:r>
      <w:proofErr w:type="gramEnd"/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activity.</w:t>
      </w:r>
    </w:p>
    <w:p w14:paraId="53555FE6" w14:textId="77777777" w:rsidR="00050F4E" w:rsidRPr="0065476B" w:rsidRDefault="00050F4E" w:rsidP="00050F4E">
      <w:pPr>
        <w:suppressAutoHyphens/>
        <w:spacing w:after="0" w:line="100" w:lineRule="atLeast"/>
        <w:ind w:left="50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D4CD393" w14:textId="68A27223" w:rsidR="00050F4E" w:rsidRPr="00D42C3B" w:rsidRDefault="00050F4E" w:rsidP="12CD178A">
      <w:pPr>
        <w:pStyle w:val="ListParagraph"/>
        <w:numPr>
          <w:ilvl w:val="0"/>
          <w:numId w:val="27"/>
        </w:numPr>
        <w:suppressAutoHyphens/>
        <w:spacing w:after="0" w:line="100" w:lineRule="atLeast"/>
        <w:rPr>
          <w:rFonts w:eastAsia="Calibri"/>
          <w:u w:val="single"/>
          <w:lang w:eastAsia="ar-SA"/>
        </w:rPr>
      </w:pPr>
      <w:r w:rsidRPr="12CD178A">
        <w:rPr>
          <w:color w:val="000000" w:themeColor="text1"/>
          <w:u w:val="single"/>
          <w:lang w:eastAsia="ar-SA"/>
        </w:rPr>
        <w:t>Supporting documents</w:t>
      </w:r>
    </w:p>
    <w:p w14:paraId="575D59C9" w14:textId="77777777" w:rsidR="00050F4E" w:rsidRPr="0065476B" w:rsidRDefault="00050F4E" w:rsidP="00050F4E">
      <w:pPr>
        <w:suppressAutoHyphens/>
        <w:spacing w:after="0" w:line="100" w:lineRule="atLeast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34A5461" w14:textId="3DA1A1E2" w:rsidR="00050F4E" w:rsidRDefault="00E921D6" w:rsidP="00661C4A">
      <w:pPr>
        <w:suppressAutoHyphens/>
        <w:spacing w:after="200"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val="en-US"/>
        </w:rPr>
      </w:pPr>
      <w:r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The</w:t>
      </w:r>
      <w:r w:rsidR="00262BAD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supporting document is </w:t>
      </w:r>
      <w:r w:rsidR="00050F4E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a declaration signed by the participant</w:t>
      </w:r>
      <w:r w:rsidR="00AD21F8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(</w:t>
      </w:r>
      <w:r w:rsidR="00CE7AB7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including trainers, facilitators, group leaders and decision makers </w:t>
      </w:r>
      <w:r w:rsidR="00701C8B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and accompanying person</w:t>
      </w:r>
      <w:r w:rsidR="00AD21F8">
        <w:rPr>
          <w:rFonts w:ascii="Times New Roman" w:eastAsia="Times New Roman" w:hAnsi="Times New Roman"/>
          <w:iCs/>
          <w:sz w:val="24"/>
          <w:szCs w:val="24"/>
          <w:lang w:val="en-US"/>
        </w:rPr>
        <w:t>)</w:t>
      </w:r>
      <w:r w:rsidR="000E3C7C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="006B0419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and </w:t>
      </w:r>
      <w:r w:rsidR="00050F4E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by the receiving </w:t>
      </w:r>
      <w:proofErr w:type="gramStart"/>
      <w:r w:rsidR="00BB367A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organization</w:t>
      </w:r>
      <w:r w:rsidR="00050F4E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, and</w:t>
      </w:r>
      <w:proofErr w:type="gramEnd"/>
      <w:r w:rsidR="00050F4E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specifying the name of the participant/accompanying person, the purpose of the activity, as well as its starting and end date</w:t>
      </w:r>
      <w:r w:rsidR="0006284F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.</w:t>
      </w:r>
    </w:p>
    <w:p w14:paraId="186D02D2" w14:textId="49F96CF6" w:rsidR="00F5759D" w:rsidRPr="00F5759D" w:rsidRDefault="00F5759D" w:rsidP="00661C4A">
      <w:pPr>
        <w:suppressAutoHyphens/>
        <w:spacing w:after="200"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val="en-US"/>
        </w:rPr>
      </w:pPr>
      <w:r w:rsidRPr="00F5759D">
        <w:rPr>
          <w:rFonts w:ascii="Times New Roman" w:eastAsia="Times New Roman" w:hAnsi="Times New Roman"/>
          <w:iCs/>
          <w:sz w:val="24"/>
          <w:szCs w:val="24"/>
          <w:lang w:val="en-US"/>
        </w:rPr>
        <w:t>In addition to the supporting documents mentioned above, in case of use of sustainable means of transport (green travel): a declaration on honour signed by the person receiving the travel grant will serve as supporting documentation.</w:t>
      </w:r>
    </w:p>
    <w:p w14:paraId="4075C7A9" w14:textId="05239D2A" w:rsidR="00405EFB" w:rsidRDefault="00ED7C3D" w:rsidP="00EB2CC0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If the starting point of travel is different than the place of origin or the end point is different than the venue, the beneficiary must report the reason for this difference. </w:t>
      </w:r>
      <w:r w:rsidR="000925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 case no travel took place or the travel was funded from sources other than the Erasmus+ Programme, the beneficiary </w:t>
      </w:r>
      <w:r w:rsidR="00C96F25"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>wi</w:t>
      </w:r>
      <w:r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>ll indicate in their report that financial support for travel is not required</w:t>
      </w:r>
      <w:r w:rsidR="00405EFB"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01F9963" w14:textId="209F5108" w:rsidR="00050F4E" w:rsidRPr="000950C5" w:rsidRDefault="00791D7A" w:rsidP="000950C5">
      <w:pPr>
        <w:pStyle w:val="Heading2"/>
        <w:ind w:left="0" w:firstLine="0"/>
        <w:rPr>
          <w:rFonts w:eastAsia="Calibri"/>
          <w:b w:val="0"/>
          <w:bCs w:val="0"/>
          <w:szCs w:val="24"/>
          <w:lang w:eastAsia="ar-SA"/>
        </w:rPr>
      </w:pPr>
      <w:r w:rsidRPr="000950C5">
        <w:rPr>
          <w:rFonts w:eastAsia="Calibri"/>
          <w:szCs w:val="24"/>
          <w:lang w:eastAsia="ar-SA"/>
        </w:rPr>
        <w:t>1.2</w:t>
      </w:r>
      <w:r w:rsidR="00050F4E" w:rsidRPr="000950C5">
        <w:rPr>
          <w:rFonts w:eastAsia="Calibri"/>
          <w:szCs w:val="24"/>
          <w:lang w:eastAsia="ar-SA"/>
        </w:rPr>
        <w:t xml:space="preserve"> Individual support</w:t>
      </w:r>
    </w:p>
    <w:p w14:paraId="0E049085" w14:textId="08F3E183" w:rsidR="0019420E" w:rsidRPr="00346A1C" w:rsidRDefault="0019420E" w:rsidP="7EF4CEC1">
      <w:pPr>
        <w:pStyle w:val="ListParagraph"/>
        <w:numPr>
          <w:ilvl w:val="0"/>
          <w:numId w:val="28"/>
        </w:numPr>
        <w:tabs>
          <w:tab w:val="left" w:pos="567"/>
        </w:tabs>
        <w:suppressAutoHyphens/>
        <w:spacing w:after="240" w:line="276" w:lineRule="auto"/>
        <w:rPr>
          <w:rFonts w:eastAsia="Calibri"/>
          <w:lang w:eastAsia="ar-SA"/>
        </w:rPr>
      </w:pPr>
      <w:r w:rsidRPr="573533EC">
        <w:rPr>
          <w:rFonts w:eastAsia="Calibri"/>
          <w:u w:val="single"/>
          <w:lang w:eastAsia="ar-SA"/>
        </w:rPr>
        <w:t xml:space="preserve">Calculation of the </w:t>
      </w:r>
      <w:r w:rsidR="00902A61" w:rsidRPr="573533EC">
        <w:rPr>
          <w:rFonts w:eastAsia="Calibri"/>
          <w:u w:val="single"/>
          <w:lang w:eastAsia="ar-SA"/>
        </w:rPr>
        <w:t>total unit contribution</w:t>
      </w:r>
      <w:r w:rsidRPr="573533EC">
        <w:rPr>
          <w:rFonts w:eastAsia="Calibri"/>
          <w:lang w:eastAsia="ar-SA"/>
        </w:rPr>
        <w:t xml:space="preserve">: </w:t>
      </w:r>
    </w:p>
    <w:p w14:paraId="474D4897" w14:textId="16282DA4" w:rsidR="00050F4E" w:rsidRPr="001275AD" w:rsidRDefault="00A55C59" w:rsidP="00BB367A">
      <w:pPr>
        <w:tabs>
          <w:tab w:val="left" w:pos="0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 w:rsidR="00902A61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is calculated by multiplying the number of days </w:t>
      </w:r>
      <w:r w:rsidR="00F349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of activity 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per participant and accompanying person including decision makers, </w:t>
      </w:r>
      <w:r w:rsidR="00050F4E" w:rsidRPr="0065476B">
        <w:rPr>
          <w:rFonts w:ascii="Times New Roman" w:eastAsia="Times New Roman" w:hAnsi="Times New Roman" w:cs="Times New Roman"/>
          <w:sz w:val="24"/>
          <w:szCs w:val="24"/>
          <w:lang w:eastAsia="ar-SA"/>
        </w:rPr>
        <w:t>group leaders</w:t>
      </w:r>
      <w:r w:rsidR="00DD5AD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843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5AD0" w:rsidRPr="00CE7AB7">
        <w:rPr>
          <w:rFonts w:ascii="Times New Roman" w:eastAsia="Times New Roman" w:hAnsi="Times New Roman" w:cs="Times New Roman"/>
          <w:sz w:val="24"/>
          <w:szCs w:val="24"/>
          <w:lang w:eastAsia="ar-SA"/>
        </w:rPr>
        <w:t>trainers</w:t>
      </w:r>
      <w:r w:rsidR="00050F4E" w:rsidRPr="00CE7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and</w:t>
      </w:r>
      <w:r w:rsidR="00050F4E" w:rsidRPr="00654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facilitators]</w:t>
      </w:r>
      <w:r w:rsidR="00050F4E" w:rsidRPr="0065476B" w:rsidDel="00C55F2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>by the unit contribution applicable per day for the receiving country concerned, as specified in Annex 3 of the Agreement. Travel days may be added if relevant for a specific activity.</w:t>
      </w:r>
    </w:p>
    <w:p w14:paraId="68B37260" w14:textId="1B017188" w:rsidR="00050F4E" w:rsidRPr="00B955B0" w:rsidRDefault="00050F4E" w:rsidP="003C5309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 case of an interruption during the stay, the period of the interruption will not be counted when calculating the individual support grant. In case of interruption due to </w:t>
      </w:r>
      <w:r w:rsidRPr="1F07E62C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force majeure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the participant must be allowed to </w:t>
      </w:r>
      <w:r w:rsidR="009F7BE0"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resume 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>and continue the activities after the interruption (within the conditions established in this Agreement).</w:t>
      </w:r>
    </w:p>
    <w:p w14:paraId="4737B76C" w14:textId="4927263E" w:rsidR="00050F4E" w:rsidRPr="0065476B" w:rsidRDefault="00050F4E" w:rsidP="00CC28C4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 case of termination of the </w:t>
      </w:r>
      <w:r w:rsidR="0022736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participant </w:t>
      </w:r>
      <w:r w:rsidR="004C7D7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grant 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agreement by the participant due to </w:t>
      </w:r>
      <w:r w:rsidRPr="1F07E62C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force majeure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the participant must be entitled to receive the amount of the grant corresponding to the actual duration of the mobility period. </w:t>
      </w:r>
      <w:r w:rsidR="006B7D8F"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>ny remaining funds must be refunded to the beneficiary, except if agreed differently by both parties.</w:t>
      </w:r>
    </w:p>
    <w:p w14:paraId="5081D591" w14:textId="77777777" w:rsidR="00CC28C4" w:rsidRDefault="00050F4E" w:rsidP="00C114C7">
      <w:pPr>
        <w:pStyle w:val="ListParagraph"/>
        <w:numPr>
          <w:ilvl w:val="0"/>
          <w:numId w:val="28"/>
        </w:numPr>
        <w:tabs>
          <w:tab w:val="left" w:pos="567"/>
        </w:tabs>
        <w:suppressAutoHyphens/>
        <w:spacing w:after="240" w:line="100" w:lineRule="atLeast"/>
        <w:rPr>
          <w:rFonts w:eastAsia="Calibri"/>
          <w:szCs w:val="24"/>
          <w:lang w:eastAsia="ar-SA"/>
        </w:rPr>
      </w:pPr>
      <w:r w:rsidRPr="00CC28C4">
        <w:rPr>
          <w:rFonts w:eastAsia="Calibri"/>
          <w:szCs w:val="24"/>
          <w:u w:val="single"/>
          <w:lang w:eastAsia="ar-SA"/>
        </w:rPr>
        <w:lastRenderedPageBreak/>
        <w:t>Triggering event:</w:t>
      </w:r>
      <w:r w:rsidRPr="00CC28C4">
        <w:rPr>
          <w:rFonts w:eastAsia="Calibri"/>
          <w:szCs w:val="24"/>
          <w:lang w:eastAsia="ar-SA"/>
        </w:rPr>
        <w:t xml:space="preserve"> </w:t>
      </w:r>
    </w:p>
    <w:p w14:paraId="3F848F50" w14:textId="3A0CB91F" w:rsidR="00050F4E" w:rsidRPr="000E3C7C" w:rsidRDefault="00CC28C4" w:rsidP="00CC28C4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The </w:t>
      </w:r>
      <w:r w:rsidR="00902A61">
        <w:rPr>
          <w:rFonts w:ascii="Times New Roman" w:eastAsia="Calibri" w:hAnsi="Times New Roman" w:cs="Times New Roman"/>
          <w:sz w:val="24"/>
          <w:szCs w:val="24"/>
          <w:lang w:eastAsia="ar-SA"/>
        </w:rPr>
        <w:t>individual</w:t>
      </w:r>
      <w:r w:rsidRPr="00CC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support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is </w:t>
      </w:r>
      <w:r w:rsidR="00653162">
        <w:rPr>
          <w:rFonts w:ascii="Times New Roman" w:eastAsia="Calibri" w:hAnsi="Times New Roman" w:cs="Times New Roman"/>
          <w:sz w:val="24"/>
          <w:szCs w:val="24"/>
          <w:lang w:eastAsia="ar-SA"/>
        </w:rPr>
        <w:t>eligible</w:t>
      </w:r>
      <w:r w:rsidRPr="00CC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>actually undertaken</w:t>
      </w:r>
      <w:proofErr w:type="gramEnd"/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activity for the </w:t>
      </w:r>
      <w:r w:rsidR="00050F4E" w:rsidRPr="000E3C7C">
        <w:rPr>
          <w:rFonts w:ascii="Times New Roman" w:eastAsia="Calibri" w:hAnsi="Times New Roman" w:cs="Times New Roman"/>
          <w:sz w:val="24"/>
          <w:szCs w:val="24"/>
          <w:lang w:eastAsia="ar-SA"/>
        </w:rPr>
        <w:t>specified period.</w:t>
      </w:r>
    </w:p>
    <w:p w14:paraId="5B7ACB2D" w14:textId="77777777" w:rsidR="00050F4E" w:rsidRPr="000E3C7C" w:rsidRDefault="00050F4E" w:rsidP="00C114C7">
      <w:pPr>
        <w:numPr>
          <w:ilvl w:val="0"/>
          <w:numId w:val="28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159DAA3A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ar-SA"/>
        </w:rPr>
        <w:t>Supporting documents:</w:t>
      </w:r>
    </w:p>
    <w:p w14:paraId="4CEC9A1B" w14:textId="620CC1CA" w:rsidR="00C671EC" w:rsidRPr="001275AD" w:rsidRDefault="00C671EC" w:rsidP="00C671EC">
      <w:pPr>
        <w:spacing w:after="240" w:line="276" w:lineRule="auto"/>
        <w:jc w:val="both"/>
        <w:rPr>
          <w:rFonts w:ascii="Times New Roman" w:hAnsi="Times New Roman" w:cs="Times New Roman"/>
          <w:i/>
          <w:iCs/>
          <w:color w:val="4AA55B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>The supporting document is a declaration signed by the participant and by the receiving organisation, specifying the name of the participant, the purpose of the activity, as well as its starting and end date.</w:t>
      </w:r>
    </w:p>
    <w:p w14:paraId="6BEC9BA5" w14:textId="5F284FA7" w:rsidR="00050F4E" w:rsidRPr="00CD78E4" w:rsidRDefault="00050F4E" w:rsidP="00C114C7">
      <w:pPr>
        <w:numPr>
          <w:ilvl w:val="0"/>
          <w:numId w:val="28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ar-SA"/>
        </w:rPr>
      </w:pPr>
      <w:r w:rsidRPr="00CD78E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ar-SA"/>
        </w:rPr>
        <w:t xml:space="preserve">Reporting: </w:t>
      </w:r>
    </w:p>
    <w:p w14:paraId="7367949D" w14:textId="3855E186" w:rsidR="00BC1584" w:rsidRPr="00563330" w:rsidRDefault="00DC5B9F" w:rsidP="00CD78E4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1F497D"/>
          <w:sz w:val="24"/>
          <w:szCs w:val="24"/>
          <w:lang w:eastAsia="ar-SA"/>
        </w:rPr>
      </w:pPr>
      <w:bookmarkStart w:id="0" w:name="_Hlk116664147"/>
      <w:r>
        <w:rPr>
          <w:rFonts w:ascii="Times New Roman" w:eastAsia="Calibri" w:hAnsi="Times New Roman" w:cs="Times New Roman"/>
          <w:sz w:val="24"/>
          <w:szCs w:val="24"/>
          <w:lang w:eastAsia="ar-SA"/>
        </w:rPr>
        <w:t>G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roup leaders in mobility activities</w:t>
      </w:r>
      <w:r w:rsidR="00050F4E" w:rsidRPr="002C378E"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  <w:t xml:space="preserve">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must use the standard on-line questionnaire provided by the European Commission (the participant report) </w:t>
      </w:r>
      <w:r w:rsidR="00BC1584">
        <w:rPr>
          <w:rFonts w:ascii="Times New Roman" w:eastAsia="Calibri" w:hAnsi="Times New Roman" w:cs="Times New Roman"/>
          <w:sz w:val="24"/>
          <w:szCs w:val="24"/>
          <w:lang w:eastAsia="ar-SA"/>
        </w:rPr>
        <w:t>to</w:t>
      </w:r>
      <w:r w:rsidR="00BC1584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C1584">
        <w:rPr>
          <w:rFonts w:ascii="Times New Roman" w:eastAsia="Calibri" w:hAnsi="Times New Roman" w:cs="Times New Roman"/>
          <w:sz w:val="24"/>
          <w:szCs w:val="24"/>
          <w:lang w:eastAsia="ar-SA"/>
        </w:rPr>
        <w:t>report on</w:t>
      </w:r>
      <w:r w:rsidR="00BC1584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factual information</w:t>
      </w:r>
      <w:proofErr w:type="gramEnd"/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and their appreciation of the </w:t>
      </w:r>
      <w:r w:rsidR="00BC15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mobility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activity, its preparation and follow-up. </w:t>
      </w:r>
    </w:p>
    <w:bookmarkEnd w:id="0"/>
    <w:p w14:paraId="0CD01939" w14:textId="04F6E53B" w:rsidR="00050F4E" w:rsidRPr="00CD78E4" w:rsidRDefault="00CD78E4" w:rsidP="00CD78E4">
      <w:pPr>
        <w:pStyle w:val="Heading2"/>
        <w:rPr>
          <w:rFonts w:eastAsia="Calibri"/>
          <w:lang w:eastAsia="ar-SA"/>
        </w:rPr>
      </w:pPr>
      <w:r>
        <w:rPr>
          <w:rFonts w:eastAsia="Calibri"/>
          <w:lang w:eastAsia="ar-SA"/>
        </w:rPr>
        <w:t>1.3</w:t>
      </w:r>
      <w:r w:rsidR="00050F4E" w:rsidRPr="00CD78E4">
        <w:rPr>
          <w:rFonts w:eastAsia="Calibri"/>
          <w:lang w:eastAsia="ar-SA"/>
        </w:rPr>
        <w:t xml:space="preserve"> Organisational support</w:t>
      </w:r>
    </w:p>
    <w:p w14:paraId="6B098D4D" w14:textId="42ED1577" w:rsidR="003A71BF" w:rsidRPr="00902A61" w:rsidRDefault="00050F4E" w:rsidP="00C114C7">
      <w:pPr>
        <w:pStyle w:val="ListParagraph"/>
        <w:numPr>
          <w:ilvl w:val="0"/>
          <w:numId w:val="29"/>
        </w:numPr>
        <w:suppressAutoHyphens/>
        <w:spacing w:line="276" w:lineRule="auto"/>
        <w:rPr>
          <w:rFonts w:eastAsia="Calibri"/>
          <w:szCs w:val="24"/>
          <w:u w:val="single"/>
          <w:lang w:eastAsia="ar-SA"/>
        </w:rPr>
      </w:pPr>
      <w:r w:rsidRPr="003A71BF">
        <w:rPr>
          <w:rFonts w:eastAsia="Calibri"/>
          <w:szCs w:val="24"/>
          <w:u w:val="single"/>
          <w:lang w:eastAsia="ar-SA"/>
        </w:rPr>
        <w:t xml:space="preserve">Calculation of the </w:t>
      </w:r>
      <w:r w:rsidR="00902A61" w:rsidRPr="00902A61">
        <w:rPr>
          <w:rFonts w:eastAsia="Calibri"/>
          <w:szCs w:val="24"/>
          <w:u w:val="single"/>
          <w:lang w:eastAsia="ar-SA"/>
        </w:rPr>
        <w:t>total unit contribution</w:t>
      </w:r>
    </w:p>
    <w:p w14:paraId="7A9BBE85" w14:textId="5BA62EBC" w:rsidR="00050F4E" w:rsidRPr="00435C65" w:rsidRDefault="003A71BF" w:rsidP="00435C65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71BF"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="00050F4E" w:rsidRPr="003A71B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 w:rsidR="00902A61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 w:rsidR="00050F4E" w:rsidRPr="00241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is calculated by multiplying the total number of particip</w:t>
      </w:r>
      <w:r w:rsidR="00B22CF8">
        <w:rPr>
          <w:rFonts w:ascii="Times New Roman" w:eastAsia="Calibri" w:hAnsi="Times New Roman" w:cs="Times New Roman"/>
          <w:sz w:val="24"/>
          <w:szCs w:val="24"/>
          <w:lang w:eastAsia="ar-SA"/>
        </w:rPr>
        <w:t>ant</w:t>
      </w:r>
      <w:r w:rsidR="00FC3FED"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in mobility activities by the unit contribution applicable, as specified in Annex 3</w:t>
      </w:r>
      <w:r w:rsidR="00050F4E" w:rsidDel="00C228F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of the Agreement. Accompanying persons</w:t>
      </w:r>
      <w:r w:rsidR="001275AD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BB36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group leaders, trainers, facilitators</w:t>
      </w:r>
      <w:r w:rsidR="00BB367A">
        <w:rPr>
          <w:rFonts w:ascii="Times New Roman" w:eastAsia="Times New Roman" w:hAnsi="Times New Roman"/>
          <w:i/>
          <w:iCs/>
          <w:color w:val="4AA55B"/>
          <w:sz w:val="24"/>
          <w:szCs w:val="24"/>
        </w:rPr>
        <w:t xml:space="preserve">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and persons taking part in preparatory visits are not considered to be participants of mobility activities and are therefore not considered for calculation of the organisational support.</w:t>
      </w:r>
    </w:p>
    <w:p w14:paraId="12089C86" w14:textId="17956E67" w:rsidR="007A235B" w:rsidRPr="007A235B" w:rsidRDefault="00050F4E" w:rsidP="00832806">
      <w:pPr>
        <w:pStyle w:val="ListParagraph"/>
        <w:numPr>
          <w:ilvl w:val="0"/>
          <w:numId w:val="29"/>
        </w:numPr>
        <w:suppressAutoHyphens/>
        <w:spacing w:line="276" w:lineRule="auto"/>
        <w:rPr>
          <w:rFonts w:eastAsia="SimSun"/>
          <w:szCs w:val="24"/>
          <w:lang w:eastAsia="ar-SA"/>
        </w:rPr>
      </w:pPr>
      <w:r w:rsidRPr="007A235B">
        <w:rPr>
          <w:rFonts w:eastAsia="SimSun"/>
          <w:szCs w:val="24"/>
          <w:u w:val="single"/>
          <w:lang w:eastAsia="ar-SA"/>
        </w:rPr>
        <w:t>Triggering event:</w:t>
      </w:r>
      <w:r w:rsidRPr="007A235B">
        <w:rPr>
          <w:rFonts w:eastAsia="SimSun"/>
          <w:szCs w:val="24"/>
          <w:lang w:eastAsia="ar-SA"/>
        </w:rPr>
        <w:t xml:space="preserve"> </w:t>
      </w:r>
    </w:p>
    <w:p w14:paraId="7D93CC5C" w14:textId="77777777" w:rsidR="00BB367A" w:rsidRDefault="007A235B" w:rsidP="00BB367A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The org</w:t>
      </w:r>
      <w:r w:rsidR="00595B61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a</w:t>
      </w:r>
      <w:r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nisational support is </w:t>
      </w:r>
      <w:r w:rsidR="00B225EB">
        <w:rPr>
          <w:rFonts w:ascii="Times New Roman" w:eastAsia="SimSun" w:hAnsi="Times New Roman" w:cs="Times New Roman"/>
          <w:sz w:val="24"/>
          <w:szCs w:val="24"/>
          <w:lang w:eastAsia="ar-SA"/>
        </w:rPr>
        <w:t>eligible</w:t>
      </w:r>
      <w:r w:rsidR="00B225EB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only if</w:t>
      </w:r>
      <w:r w:rsidR="00050F4E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="00050F4E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actually undertaken</w:t>
      </w:r>
      <w:proofErr w:type="gramEnd"/>
      <w:r w:rsidR="00050F4E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activity</w:t>
      </w:r>
      <w:r w:rsidR="0021670F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50F4E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14:paraId="5348E88F" w14:textId="343EAE46" w:rsidR="00F450A8" w:rsidRPr="00253911" w:rsidRDefault="00050F4E" w:rsidP="00F304A0">
      <w:pPr>
        <w:pStyle w:val="ListParagraph"/>
        <w:numPr>
          <w:ilvl w:val="0"/>
          <w:numId w:val="29"/>
        </w:numPr>
        <w:tabs>
          <w:tab w:val="left" w:pos="567"/>
        </w:tabs>
        <w:suppressAutoHyphens/>
        <w:spacing w:line="276" w:lineRule="auto"/>
        <w:rPr>
          <w:rFonts w:eastAsia="SimSun"/>
          <w:szCs w:val="24"/>
          <w:u w:val="single"/>
          <w:lang w:eastAsia="ar-SA"/>
        </w:rPr>
      </w:pPr>
      <w:r w:rsidRPr="00253911">
        <w:rPr>
          <w:rFonts w:eastAsia="SimSun"/>
          <w:szCs w:val="24"/>
          <w:u w:val="single"/>
          <w:lang w:eastAsia="ar-SA"/>
        </w:rPr>
        <w:t xml:space="preserve">Supporting documents: </w:t>
      </w:r>
    </w:p>
    <w:p w14:paraId="28381C45" w14:textId="2A13E63A" w:rsidR="00A24986" w:rsidRDefault="003B3639" w:rsidP="006F15D7">
      <w:pPr>
        <w:suppressAutoHyphens/>
        <w:spacing w:after="240" w:line="276" w:lineRule="auto"/>
        <w:jc w:val="both"/>
        <w:rPr>
          <w:rFonts w:ascii="Times New Roman" w:hAnsi="Times New Roman" w:cs="Times New Roman"/>
          <w:i/>
          <w:iCs/>
          <w:color w:val="4AA55B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>The supporting document is a declaration signed by the participant and by the receiving</w:t>
      </w:r>
      <w:r w:rsidR="00A24986">
        <w:rPr>
          <w:rFonts w:ascii="Times New Roman" w:hAnsi="Times New Roman" w:cs="Times New Roman"/>
          <w:i/>
          <w:iCs/>
          <w:color w:val="4AA55B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>organisation, specifying the name of the participant, the purpose of the activity, as well as its starting and end date.</w:t>
      </w:r>
    </w:p>
    <w:p w14:paraId="79A330F9" w14:textId="10E7CE68" w:rsidR="00050F4E" w:rsidRPr="00241866" w:rsidDel="00CD2603" w:rsidRDefault="00050F4E" w:rsidP="00C114C7">
      <w:pPr>
        <w:pStyle w:val="ListParagraph"/>
        <w:numPr>
          <w:ilvl w:val="0"/>
          <w:numId w:val="29"/>
        </w:numPr>
        <w:suppressAutoHyphens/>
        <w:spacing w:line="276" w:lineRule="auto"/>
        <w:rPr>
          <w:rFonts w:eastAsia="Calibri"/>
          <w:szCs w:val="24"/>
          <w:lang w:eastAsia="ar-SA"/>
        </w:rPr>
      </w:pPr>
      <w:r w:rsidRPr="006F15D7" w:rsidDel="00CD2603">
        <w:rPr>
          <w:rFonts w:eastAsia="Calibri"/>
          <w:szCs w:val="24"/>
          <w:u w:val="single"/>
          <w:lang w:eastAsia="ar-SA"/>
        </w:rPr>
        <w:t xml:space="preserve">Reporting: </w:t>
      </w:r>
    </w:p>
    <w:p w14:paraId="7224CA03" w14:textId="1777FBAC" w:rsidR="00050F4E" w:rsidRPr="00190976" w:rsidRDefault="00050F4E" w:rsidP="006C27A1">
      <w:pPr>
        <w:tabs>
          <w:tab w:val="left" w:pos="851"/>
        </w:tabs>
        <w:spacing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90976">
        <w:rPr>
          <w:rFonts w:ascii="Times New Roman" w:eastAsia="Calibri" w:hAnsi="Times New Roman" w:cs="Times New Roman"/>
          <w:sz w:val="24"/>
          <w:szCs w:val="24"/>
          <w:lang w:eastAsia="ar-SA"/>
        </w:rPr>
        <w:t>The coordinator must report on all mobilities realised under the project, including the ones from the host country.</w:t>
      </w:r>
    </w:p>
    <w:p w14:paraId="6776E504" w14:textId="126F3EF2" w:rsidR="00050F4E" w:rsidRPr="00BB367A" w:rsidRDefault="00050F4E" w:rsidP="006C27A1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90976">
        <w:rPr>
          <w:rFonts w:ascii="Times New Roman" w:eastAsia="Calibri" w:hAnsi="Times New Roman" w:cs="Times New Roman"/>
          <w:sz w:val="24"/>
          <w:szCs w:val="24"/>
          <w:lang w:eastAsia="ar-SA"/>
        </w:rPr>
        <w:t>Group leaders in the activities should report on the activities via an on-line questionnaire providing their feedback on factual and qualitative elements of the activity period, as well as of its preparation and follow-up.</w:t>
      </w:r>
    </w:p>
    <w:p w14:paraId="19D47639" w14:textId="75A6A72B" w:rsidR="00050F4E" w:rsidRPr="00C150F9" w:rsidRDefault="008A74F7" w:rsidP="008A74F7">
      <w:pPr>
        <w:pStyle w:val="Heading2"/>
        <w:ind w:left="0" w:firstLine="0"/>
        <w:rPr>
          <w:rFonts w:ascii="Times New Roman" w:eastAsia="Calibri" w:hAnsi="Times New Roman" w:cs="Times New Roman"/>
          <w:b w:val="0"/>
          <w:bCs w:val="0"/>
          <w:szCs w:val="24"/>
          <w:lang w:eastAsia="ar-SA"/>
        </w:rPr>
      </w:pPr>
      <w:r>
        <w:rPr>
          <w:rFonts w:eastAsia="Calibri"/>
          <w:lang w:eastAsia="ar-SA"/>
        </w:rPr>
        <w:lastRenderedPageBreak/>
        <w:t>1.7</w:t>
      </w:r>
      <w:r w:rsidR="00050F4E" w:rsidRPr="008A74F7">
        <w:rPr>
          <w:rFonts w:eastAsia="Calibri"/>
          <w:lang w:eastAsia="ar-SA"/>
        </w:rPr>
        <w:t xml:space="preserve"> </w:t>
      </w:r>
      <w:r w:rsidR="00050F4E" w:rsidRPr="00C150F9">
        <w:rPr>
          <w:rFonts w:eastAsia="Calibri"/>
          <w:lang w:eastAsia="ar-SA"/>
        </w:rPr>
        <w:t>Inclusion support for organisations</w:t>
      </w:r>
    </w:p>
    <w:p w14:paraId="5462B4FE" w14:textId="729AA669" w:rsidR="00F468CD" w:rsidRPr="00C150F9" w:rsidRDefault="00050F4E" w:rsidP="00C114C7">
      <w:pPr>
        <w:pStyle w:val="ListParagraph"/>
        <w:numPr>
          <w:ilvl w:val="0"/>
          <w:numId w:val="31"/>
        </w:numPr>
        <w:suppressAutoHyphens/>
        <w:spacing w:after="0" w:line="276" w:lineRule="auto"/>
        <w:ind w:left="851" w:hanging="425"/>
        <w:rPr>
          <w:rFonts w:eastAsia="SimSun"/>
          <w:szCs w:val="24"/>
          <w:u w:val="single"/>
          <w:lang w:eastAsia="ar-SA"/>
        </w:rPr>
      </w:pPr>
      <w:r w:rsidRPr="00C150F9">
        <w:rPr>
          <w:rFonts w:eastAsia="SimSun"/>
          <w:szCs w:val="24"/>
          <w:u w:val="single"/>
          <w:lang w:eastAsia="ar-SA"/>
        </w:rPr>
        <w:t xml:space="preserve">Calculation of the </w:t>
      </w:r>
      <w:r w:rsidR="009D4E3C" w:rsidRPr="00C150F9">
        <w:rPr>
          <w:rFonts w:eastAsia="Calibri"/>
          <w:szCs w:val="24"/>
          <w:u w:val="single"/>
          <w:lang w:eastAsia="ar-SA"/>
        </w:rPr>
        <w:t>total unit contribution</w:t>
      </w:r>
      <w:r w:rsidRPr="00C150F9">
        <w:rPr>
          <w:rFonts w:eastAsia="SimSun"/>
          <w:szCs w:val="24"/>
          <w:u w:val="single"/>
          <w:lang w:eastAsia="ar-SA"/>
        </w:rPr>
        <w:t xml:space="preserve">: </w:t>
      </w:r>
    </w:p>
    <w:p w14:paraId="2B54F501" w14:textId="77777777" w:rsidR="00F468CD" w:rsidRPr="00C150F9" w:rsidRDefault="00F468CD" w:rsidP="00F468CD">
      <w:pPr>
        <w:suppressAutoHyphens/>
        <w:spacing w:after="0" w:line="276" w:lineRule="auto"/>
        <w:rPr>
          <w:rFonts w:eastAsia="SimSun"/>
          <w:szCs w:val="24"/>
          <w:lang w:eastAsia="ar-SA"/>
        </w:rPr>
      </w:pPr>
    </w:p>
    <w:p w14:paraId="4907650D" w14:textId="05C5F5DF" w:rsidR="00050F4E" w:rsidRPr="0065476B" w:rsidRDefault="00F468CD" w:rsidP="004F4EE5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t>T</w:t>
      </w:r>
      <w:r w:rsidR="00050F4E"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he </w:t>
      </w:r>
      <w:r w:rsidR="009D4E3C" w:rsidRPr="00C150F9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 w:rsidR="00050F4E"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is calculated by multiplying the total number of participants with fewer opportunities</w:t>
      </w:r>
      <w:r w:rsidR="00050F4E" w:rsidRPr="00621E31"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  <w:t xml:space="preserve"> </w:t>
      </w:r>
      <w:r w:rsidR="00050F4E"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in mobility activities by the unit contribution applicable, as specified in Annex 3 of the Agreement. </w:t>
      </w:r>
    </w:p>
    <w:p w14:paraId="76A921CF" w14:textId="77777777" w:rsidR="00F468CD" w:rsidRPr="00F468CD" w:rsidRDefault="00050F4E" w:rsidP="00C114C7">
      <w:pPr>
        <w:pStyle w:val="ListParagraph"/>
        <w:numPr>
          <w:ilvl w:val="0"/>
          <w:numId w:val="31"/>
        </w:numPr>
        <w:suppressAutoHyphens/>
        <w:spacing w:line="276" w:lineRule="auto"/>
        <w:ind w:left="709"/>
        <w:rPr>
          <w:rFonts w:eastAsia="SimSun"/>
          <w:szCs w:val="24"/>
          <w:u w:val="single"/>
          <w:lang w:eastAsia="ar-SA"/>
        </w:rPr>
      </w:pPr>
      <w:r w:rsidRPr="00F468CD">
        <w:rPr>
          <w:rFonts w:eastAsia="SimSun"/>
          <w:szCs w:val="24"/>
          <w:u w:val="single"/>
          <w:lang w:eastAsia="ar-SA"/>
        </w:rPr>
        <w:t xml:space="preserve">Triggering event: </w:t>
      </w:r>
    </w:p>
    <w:p w14:paraId="4B1DF87B" w14:textId="59FCDC96" w:rsidR="00050F4E" w:rsidRPr="0065476B" w:rsidRDefault="00F468CD" w:rsidP="007B286D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68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The </w:t>
      </w:r>
      <w:r w:rsidR="00595B61">
        <w:rPr>
          <w:rFonts w:ascii="Times New Roman" w:eastAsia="Calibri" w:hAnsi="Times New Roman" w:cs="Times New Roman"/>
          <w:sz w:val="24"/>
          <w:szCs w:val="24"/>
          <w:lang w:eastAsia="ar-SA"/>
        </w:rPr>
        <w:t>inclusion support for organisation</w:t>
      </w:r>
      <w:r w:rsidR="359FE8A9"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F46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is </w:t>
      </w:r>
      <w:r w:rsidR="00653162">
        <w:rPr>
          <w:rFonts w:ascii="Times New Roman" w:eastAsia="Calibri" w:hAnsi="Times New Roman" w:cs="Times New Roman"/>
          <w:sz w:val="24"/>
          <w:szCs w:val="24"/>
          <w:lang w:eastAsia="ar-SA"/>
        </w:rPr>
        <w:t>eligible</w:t>
      </w:r>
      <w:r w:rsidRPr="00F468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</w:t>
      </w:r>
      <w:r w:rsidRPr="00F46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Pr="00F46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actually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undertaken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activity</w:t>
      </w:r>
      <w:r w:rsidR="00BB367A"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  <w:t xml:space="preserve"> </w:t>
      </w:r>
      <w:r w:rsidR="0036096E" w:rsidRPr="00005BFA">
        <w:rPr>
          <w:rFonts w:ascii="Times New Roman" w:eastAsia="SimSun" w:hAnsi="Times New Roman" w:cs="Times New Roman"/>
          <w:sz w:val="24"/>
          <w:szCs w:val="24"/>
          <w:lang w:eastAsia="ar-SA"/>
        </w:rPr>
        <w:t>and</w:t>
      </w:r>
      <w:r w:rsidR="00050F4E" w:rsidRPr="00F46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participating organisation has organised the mobility for the participant</w:t>
      </w:r>
      <w:r w:rsidR="00050F4E" w:rsidRPr="002E65C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3E46761" w14:textId="44F05596" w:rsidR="00546C4D" w:rsidRPr="00E56D08" w:rsidRDefault="00546C4D" w:rsidP="00C114C7">
      <w:pPr>
        <w:numPr>
          <w:ilvl w:val="0"/>
          <w:numId w:val="31"/>
        </w:numPr>
        <w:suppressAutoHyphens/>
        <w:spacing w:after="120" w:line="276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</w:pPr>
      <w:r w:rsidRPr="000E3C7C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Support</w:t>
      </w:r>
      <w:r w:rsidR="001247F3" w:rsidRPr="000E3C7C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ing</w:t>
      </w:r>
      <w:r w:rsidRPr="00E56D08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documents:</w:t>
      </w:r>
    </w:p>
    <w:p w14:paraId="53F30F82" w14:textId="2CFE5DB0" w:rsidR="00284E3D" w:rsidRDefault="7B5B3A32" w:rsidP="00B13A84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</w:pPr>
      <w:r w:rsidRPr="6E73C7F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>The supporting document is</w:t>
      </w:r>
      <w:r w:rsidR="00B13A84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13A84"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>a</w:t>
      </w:r>
      <w:r w:rsidR="00076D89"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 xml:space="preserve"> declaration </w:t>
      </w:r>
      <w:r w:rsidR="00682069"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>signed by the receiving organisation, specifying the name of the participant, the purpose of the activity, as well as its starting and end date.</w:t>
      </w:r>
    </w:p>
    <w:p w14:paraId="1B91BF16" w14:textId="77777777" w:rsidR="00DD20D0" w:rsidRDefault="00DD20D0" w:rsidP="00B13A84">
      <w:pPr>
        <w:spacing w:after="0" w:line="100" w:lineRule="atLeast"/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</w:pPr>
    </w:p>
    <w:p w14:paraId="444A1EB6" w14:textId="04ECF46A" w:rsidR="00050F4E" w:rsidRPr="00BB367A" w:rsidRDefault="00F640CD" w:rsidP="0BAA34B5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00FFFF"/>
          <w:lang w:eastAsia="ar-SA"/>
        </w:rPr>
      </w:pPr>
      <w:r w:rsidRPr="0BAA34B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In addition</w:t>
      </w:r>
      <w:r w:rsidR="002F37CC" w:rsidRPr="0BAA34B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:</w:t>
      </w:r>
      <w:r w:rsidR="00050F4E" w:rsidRPr="0BAA34B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50F4E" w:rsidRPr="0BAA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documentation specified by the National Agency as </w:t>
      </w:r>
      <w:r w:rsidR="00546C4D" w:rsidRPr="0BAA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admissible </w:t>
      </w:r>
      <w:r w:rsidR="00050F4E" w:rsidRPr="0BAA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proof that the participant belongs to one of the categories of fewer opportunities listed in the Programme Guide.</w:t>
      </w:r>
    </w:p>
    <w:p w14:paraId="17723254" w14:textId="30E2282F" w:rsidR="00050F4E" w:rsidRPr="000F6C3D" w:rsidRDefault="00AF1DF9" w:rsidP="00AF1DF9">
      <w:pPr>
        <w:pStyle w:val="Heading2"/>
        <w:ind w:left="0" w:firstLine="0"/>
        <w:rPr>
          <w:rFonts w:ascii="Times New Roman" w:eastAsia="Calibri" w:hAnsi="Times New Roman" w:cs="Times New Roman"/>
          <w:b w:val="0"/>
          <w:bCs w:val="0"/>
          <w:szCs w:val="24"/>
          <w:lang w:eastAsia="ar-SA"/>
        </w:rPr>
      </w:pPr>
      <w:r>
        <w:rPr>
          <w:rFonts w:eastAsia="Calibri"/>
          <w:lang w:eastAsia="ar-SA"/>
        </w:rPr>
        <w:t>1.10</w:t>
      </w:r>
      <w:r w:rsidR="00050F4E" w:rsidRPr="00AF1DF9">
        <w:rPr>
          <w:rFonts w:eastAsia="Calibri"/>
          <w:lang w:eastAsia="ar-SA"/>
        </w:rPr>
        <w:t xml:space="preserve"> Preparatory visits</w:t>
      </w:r>
    </w:p>
    <w:p w14:paraId="5B18A8C7" w14:textId="3808753E" w:rsidR="00B60017" w:rsidRPr="00B60017" w:rsidRDefault="00050F4E" w:rsidP="00C114C7">
      <w:pPr>
        <w:pStyle w:val="ListParagraph"/>
        <w:numPr>
          <w:ilvl w:val="0"/>
          <w:numId w:val="33"/>
        </w:numPr>
        <w:suppressAutoHyphens/>
        <w:spacing w:line="276" w:lineRule="auto"/>
        <w:rPr>
          <w:rFonts w:eastAsia="SimSun"/>
          <w:szCs w:val="24"/>
          <w:u w:val="single"/>
          <w:lang w:eastAsia="ar-SA"/>
        </w:rPr>
      </w:pPr>
      <w:r w:rsidRPr="00B60017">
        <w:rPr>
          <w:rFonts w:eastAsia="SimSun"/>
          <w:szCs w:val="24"/>
          <w:u w:val="single"/>
          <w:lang w:eastAsia="ar-SA"/>
        </w:rPr>
        <w:t>Calculation of the</w:t>
      </w:r>
      <w:r w:rsidR="00B60017" w:rsidRPr="00B60017">
        <w:rPr>
          <w:rFonts w:eastAsia="SimSun"/>
          <w:szCs w:val="24"/>
          <w:u w:val="single"/>
          <w:lang w:eastAsia="ar-SA"/>
        </w:rPr>
        <w:t xml:space="preserve"> </w:t>
      </w:r>
      <w:r w:rsidR="009D4E3C" w:rsidRPr="009D4E3C">
        <w:rPr>
          <w:rFonts w:eastAsia="Calibri"/>
          <w:szCs w:val="24"/>
          <w:u w:val="single"/>
          <w:lang w:eastAsia="ar-SA"/>
        </w:rPr>
        <w:t>total unit contribution</w:t>
      </w:r>
      <w:r w:rsidR="00B60017" w:rsidRPr="00B60017">
        <w:rPr>
          <w:rFonts w:eastAsia="SimSun"/>
          <w:szCs w:val="24"/>
          <w:u w:val="single"/>
          <w:lang w:eastAsia="ar-SA"/>
        </w:rPr>
        <w:t>:</w:t>
      </w:r>
    </w:p>
    <w:p w14:paraId="13017D36" w14:textId="6BD861D8" w:rsidR="00050F4E" w:rsidRPr="00B60017" w:rsidRDefault="00B60017" w:rsidP="00B60017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The </w:t>
      </w:r>
      <w:r w:rsidR="009D4E3C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 w:rsidR="009D4E3C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is calculated by multiplying the total number of persons participating in preparatory visits by the unit contribution applicable, as specified in Annex 3 of the Agreement. </w:t>
      </w:r>
    </w:p>
    <w:p w14:paraId="3B2D390A" w14:textId="77777777" w:rsidR="00050F4E" w:rsidRPr="0065476B" w:rsidRDefault="00050F4E" w:rsidP="00050F4E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ED2FA17" w14:textId="77777777" w:rsidR="00B60017" w:rsidRPr="00B60017" w:rsidRDefault="00050F4E" w:rsidP="00C114C7">
      <w:pPr>
        <w:pStyle w:val="ListParagraph"/>
        <w:numPr>
          <w:ilvl w:val="0"/>
          <w:numId w:val="33"/>
        </w:numPr>
        <w:suppressAutoHyphens/>
        <w:spacing w:line="276" w:lineRule="auto"/>
        <w:rPr>
          <w:rFonts w:eastAsia="SimSun"/>
          <w:szCs w:val="24"/>
          <w:shd w:val="clear" w:color="auto" w:fill="00FFFF"/>
          <w:lang w:eastAsia="ar-SA"/>
        </w:rPr>
      </w:pPr>
      <w:r w:rsidRPr="00B60017">
        <w:rPr>
          <w:rFonts w:eastAsia="SimSun"/>
          <w:szCs w:val="24"/>
          <w:u w:val="single"/>
          <w:lang w:eastAsia="ar-SA"/>
        </w:rPr>
        <w:t>Triggering event:</w:t>
      </w:r>
      <w:r w:rsidRPr="00B60017">
        <w:rPr>
          <w:rFonts w:eastAsia="SimSun"/>
          <w:szCs w:val="24"/>
          <w:lang w:eastAsia="ar-SA"/>
        </w:rPr>
        <w:t xml:space="preserve"> </w:t>
      </w:r>
    </w:p>
    <w:p w14:paraId="6FD77880" w14:textId="1844EA7E" w:rsidR="00050F4E" w:rsidRPr="0065476B" w:rsidRDefault="00B60017" w:rsidP="00F97BD5">
      <w:pPr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00FFFF"/>
          <w:lang w:eastAsia="ar-SA"/>
        </w:rPr>
      </w:pPr>
      <w:r w:rsidRPr="00B600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The </w:t>
      </w:r>
      <w:r w:rsidR="00FE6D91">
        <w:rPr>
          <w:rFonts w:ascii="Times New Roman" w:eastAsia="Calibri" w:hAnsi="Times New Roman" w:cs="Times New Roman"/>
          <w:sz w:val="24"/>
          <w:szCs w:val="24"/>
          <w:lang w:eastAsia="ar-SA"/>
        </w:rPr>
        <w:t>unit contribution</w:t>
      </w:r>
      <w:r w:rsidR="00595B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for preparatory visit</w:t>
      </w:r>
      <w:r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is </w:t>
      </w:r>
      <w:r w:rsidR="006A1FD6">
        <w:rPr>
          <w:rFonts w:ascii="Times New Roman" w:eastAsia="Calibri" w:hAnsi="Times New Roman" w:cs="Times New Roman"/>
          <w:sz w:val="24"/>
          <w:szCs w:val="24"/>
          <w:lang w:eastAsia="ar-SA"/>
        </w:rPr>
        <w:t>eligible</w:t>
      </w:r>
      <w:r w:rsidRPr="00B600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</w:t>
      </w:r>
      <w:r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actually </w:t>
      </w:r>
      <w:r w:rsidR="00050F4E"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>undertaken</w:t>
      </w:r>
      <w:proofErr w:type="gramEnd"/>
      <w:r w:rsidR="00050F4E"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preparatory visit.</w:t>
      </w:r>
    </w:p>
    <w:p w14:paraId="129C6185" w14:textId="77777777" w:rsidR="00791FB8" w:rsidRPr="00791FB8" w:rsidRDefault="00050F4E" w:rsidP="00C114C7">
      <w:pPr>
        <w:numPr>
          <w:ilvl w:val="0"/>
          <w:numId w:val="33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91FB8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Supporting documents:</w:t>
      </w:r>
      <w:r w:rsidRPr="006547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14:paraId="3836AD74" w14:textId="49749E2B" w:rsidR="00050F4E" w:rsidRPr="0065476B" w:rsidRDefault="0080712F" w:rsidP="00791FB8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The supporting document is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</w:t>
      </w:r>
      <w:r w:rsidR="009B65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completed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agenda</w:t>
      </w:r>
      <w:r w:rsidR="00A05E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B65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including </w:t>
      </w:r>
      <w:r w:rsidR="009B6506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the name</w:t>
      </w:r>
      <w:r w:rsidR="00A05E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</w:t>
      </w:r>
      <w:r w:rsidR="009B6506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of the </w:t>
      </w:r>
      <w:r w:rsidR="009B65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visiting </w:t>
      </w:r>
      <w:r w:rsidR="009B6506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person</w:t>
      </w:r>
      <w:r w:rsidR="009B65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s,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and signed by the </w:t>
      </w:r>
      <w:r w:rsidR="00A05E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visiting persons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and the </w:t>
      </w:r>
      <w:r w:rsidR="00050F4E" w:rsidRPr="0065476B" w:rsidDel="00D646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hosting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organisation</w:t>
      </w:r>
      <w:r w:rsidR="00050F4E" w:rsidRPr="006547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  <w:r w:rsidR="00DD20D0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  <w:proofErr w:type="gramEnd"/>
    </w:p>
    <w:p w14:paraId="24A904CC" w14:textId="2A667C3E" w:rsidR="00050F4E" w:rsidRPr="00DB7C89" w:rsidRDefault="00AF1DF9" w:rsidP="00C114C7">
      <w:pPr>
        <w:pStyle w:val="Heading1"/>
        <w:numPr>
          <w:ilvl w:val="0"/>
          <w:numId w:val="38"/>
        </w:numPr>
        <w:rPr>
          <w:rFonts w:eastAsia="Calibri"/>
          <w:lang w:eastAsia="ar-SA"/>
        </w:rPr>
      </w:pPr>
      <w:r w:rsidRPr="00DB7C89">
        <w:rPr>
          <w:rFonts w:eastAsia="Calibri"/>
          <w:lang w:eastAsia="ar-SA"/>
        </w:rPr>
        <w:t>Actual costs</w:t>
      </w:r>
    </w:p>
    <w:p w14:paraId="423CAFB3" w14:textId="671ABB84" w:rsidR="00050F4E" w:rsidRPr="00525EBE" w:rsidRDefault="00BD6D07" w:rsidP="00F56939">
      <w:pPr>
        <w:pStyle w:val="Heading2"/>
        <w:rPr>
          <w:rFonts w:eastAsia="Calibri" w:cs="Times New Roman"/>
          <w:szCs w:val="24"/>
          <w:u w:val="single"/>
          <w:lang w:eastAsia="ar-SA"/>
        </w:rPr>
      </w:pPr>
      <w:r>
        <w:rPr>
          <w:rFonts w:eastAsia="Calibri"/>
          <w:lang w:eastAsia="ar-SA"/>
        </w:rPr>
        <w:t>2.</w:t>
      </w:r>
      <w:r w:rsidR="00C4733E">
        <w:rPr>
          <w:rFonts w:eastAsia="Calibri"/>
          <w:lang w:eastAsia="ar-SA"/>
        </w:rPr>
        <w:t>1</w:t>
      </w:r>
      <w:r w:rsidR="00F56939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Inclusion support for participants</w:t>
      </w:r>
    </w:p>
    <w:p w14:paraId="67AA595A" w14:textId="77777777" w:rsidR="00151501" w:rsidRPr="00151501" w:rsidRDefault="00151501" w:rsidP="00C114C7">
      <w:pPr>
        <w:pStyle w:val="ListParagraph"/>
        <w:numPr>
          <w:ilvl w:val="0"/>
          <w:numId w:val="20"/>
        </w:numPr>
        <w:suppressAutoHyphens/>
        <w:spacing w:line="276" w:lineRule="auto"/>
        <w:rPr>
          <w:rFonts w:eastAsia="Calibri"/>
          <w:szCs w:val="24"/>
          <w:lang w:eastAsia="ar-SA"/>
        </w:rPr>
      </w:pPr>
      <w:r w:rsidRPr="00151501">
        <w:rPr>
          <w:rFonts w:eastAsia="Calibri"/>
          <w:szCs w:val="24"/>
          <w:u w:val="single"/>
          <w:lang w:eastAsia="ar-SA"/>
        </w:rPr>
        <w:t xml:space="preserve">Calculation of the </w:t>
      </w:r>
      <w:r>
        <w:rPr>
          <w:rFonts w:eastAsia="Calibri"/>
          <w:szCs w:val="24"/>
          <w:u w:val="single"/>
          <w:lang w:eastAsia="ar-SA"/>
        </w:rPr>
        <w:t>grant amount:</w:t>
      </w:r>
    </w:p>
    <w:p w14:paraId="30A51A24" w14:textId="395D4628" w:rsidR="00151501" w:rsidRDefault="00151501" w:rsidP="00151501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The grant is a reimbursement of</w:t>
      </w:r>
      <w:r w:rsidR="00050F4E" w:rsidRPr="002807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100% </w:t>
      </w:r>
      <w:r w:rsidR="003F6E42">
        <w:rPr>
          <w:rFonts w:ascii="Times New Roman" w:eastAsia="Calibri" w:hAnsi="Times New Roman" w:cs="Times New Roman"/>
          <w:sz w:val="24"/>
          <w:szCs w:val="24"/>
          <w:lang w:eastAsia="ar-SA"/>
        </w:rPr>
        <w:t>of</w:t>
      </w:r>
      <w:r w:rsidR="00050F4E" w:rsidRPr="002807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eligible costs actually incurred</w:t>
      </w:r>
      <w:r w:rsidR="00F5693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63BC1E4" w14:textId="7ED211AB" w:rsidR="00F56939" w:rsidRDefault="00050F4E" w:rsidP="00151501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07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b) </w:t>
      </w:r>
      <w:r w:rsidR="001515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5693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Eligible costs</w:t>
      </w:r>
      <w:r w:rsidRPr="002807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</w:p>
    <w:p w14:paraId="2C78D120" w14:textId="18FD3011" w:rsidR="00050F4E" w:rsidRPr="00BB367A" w:rsidRDefault="30AE0F97" w:rsidP="00BB367A">
      <w:pPr>
        <w:pStyle w:val="ListParagraph"/>
        <w:numPr>
          <w:ilvl w:val="0"/>
          <w:numId w:val="1"/>
        </w:numPr>
        <w:suppressAutoHyphens/>
        <w:spacing w:line="276" w:lineRule="auto"/>
        <w:rPr>
          <w:rFonts w:eastAsia="Calibri"/>
          <w:lang w:eastAsia="ar-SA"/>
        </w:rPr>
      </w:pPr>
      <w:r w:rsidRPr="0E779383">
        <w:rPr>
          <w:rFonts w:eastAsia="Calibri"/>
          <w:lang w:eastAsia="ar-SA"/>
        </w:rPr>
        <w:t>costs directly related to participants</w:t>
      </w:r>
      <w:r w:rsidR="157AFE24" w:rsidRPr="0E779383">
        <w:rPr>
          <w:i/>
          <w:iCs/>
          <w:color w:val="4AA55B"/>
          <w:lang w:val="en-US"/>
        </w:rPr>
        <w:t xml:space="preserve"> </w:t>
      </w:r>
      <w:r w:rsidRPr="0E779383">
        <w:rPr>
          <w:rFonts w:eastAsia="Calibri"/>
          <w:lang w:eastAsia="ar-SA"/>
        </w:rPr>
        <w:t>with fewer opportunities and their accompanying persons</w:t>
      </w:r>
      <w:r w:rsidR="00BB367A">
        <w:rPr>
          <w:rFonts w:eastAsia="Calibri"/>
          <w:lang w:eastAsia="ar-SA"/>
        </w:rPr>
        <w:t xml:space="preserve">. </w:t>
      </w:r>
      <w:r w:rsidR="03A8B7BA" w:rsidRPr="0E779383">
        <w:rPr>
          <w:rFonts w:eastAsia="Calibri"/>
          <w:lang w:eastAsia="ar-SA"/>
        </w:rPr>
        <w:t xml:space="preserve">If </w:t>
      </w:r>
      <w:r w:rsidR="1FAB54D1" w:rsidRPr="0E779383">
        <w:rPr>
          <w:rFonts w:eastAsia="Calibri"/>
          <w:lang w:eastAsia="ar-SA"/>
        </w:rPr>
        <w:t xml:space="preserve">the </w:t>
      </w:r>
      <w:r w:rsidR="4D61617D" w:rsidRPr="0E779383">
        <w:rPr>
          <w:rFonts w:eastAsia="Calibri"/>
          <w:lang w:eastAsia="ar-SA"/>
        </w:rPr>
        <w:t xml:space="preserve">person </w:t>
      </w:r>
      <w:r w:rsidR="1FAB54D1" w:rsidRPr="0E779383">
        <w:rPr>
          <w:rFonts w:eastAsia="Calibri"/>
          <w:lang w:eastAsia="ar-SA"/>
        </w:rPr>
        <w:t xml:space="preserve">requests </w:t>
      </w:r>
      <w:r w:rsidR="03A8B7BA" w:rsidRPr="0E779383">
        <w:rPr>
          <w:rFonts w:eastAsia="Calibri"/>
          <w:lang w:eastAsia="ar-SA"/>
        </w:rPr>
        <w:t xml:space="preserve">the reimbursement of travel and </w:t>
      </w:r>
      <w:r w:rsidR="6089568F" w:rsidRPr="0E779383">
        <w:rPr>
          <w:rFonts w:eastAsia="Calibri"/>
          <w:lang w:eastAsia="ar-SA"/>
        </w:rPr>
        <w:t>individual support</w:t>
      </w:r>
      <w:r w:rsidR="03A8B7BA" w:rsidRPr="0E779383">
        <w:rPr>
          <w:rFonts w:eastAsia="Calibri"/>
          <w:lang w:eastAsia="ar-SA"/>
        </w:rPr>
        <w:t xml:space="preserve"> under this budget category, no unit contribution can be requested for these categories for the same</w:t>
      </w:r>
      <w:r w:rsidR="00134CD9">
        <w:rPr>
          <w:rFonts w:eastAsia="Calibri"/>
          <w:lang w:eastAsia="ar-SA"/>
        </w:rPr>
        <w:t xml:space="preserve"> </w:t>
      </w:r>
      <w:r w:rsidR="00DB06A3" w:rsidRPr="0E779383">
        <w:rPr>
          <w:rFonts w:eastAsia="Calibri"/>
          <w:lang w:eastAsia="ar-SA"/>
        </w:rPr>
        <w:t>person</w:t>
      </w:r>
      <w:r w:rsidR="03A8B7BA" w:rsidRPr="0E779383">
        <w:rPr>
          <w:rFonts w:eastAsia="Calibri"/>
          <w:lang w:eastAsia="ar-SA"/>
        </w:rPr>
        <w:t>.</w:t>
      </w:r>
    </w:p>
    <w:p w14:paraId="31FB74A5" w14:textId="77777777" w:rsidR="00050F4E" w:rsidRPr="00134C41" w:rsidRDefault="00050F4E" w:rsidP="00BB367A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764B183" w14:textId="58850BFE" w:rsidR="00DB06A3" w:rsidRPr="00DB06A3" w:rsidRDefault="00050F4E" w:rsidP="00C114C7">
      <w:pPr>
        <w:pStyle w:val="ListParagraph"/>
        <w:numPr>
          <w:ilvl w:val="0"/>
          <w:numId w:val="33"/>
        </w:numPr>
        <w:tabs>
          <w:tab w:val="left" w:pos="709"/>
        </w:tabs>
        <w:suppressAutoHyphens/>
        <w:spacing w:line="276" w:lineRule="auto"/>
        <w:rPr>
          <w:rFonts w:eastAsia="Calibri"/>
          <w:szCs w:val="24"/>
          <w:lang w:eastAsia="ar-SA"/>
        </w:rPr>
      </w:pPr>
      <w:r w:rsidRPr="00DB06A3">
        <w:rPr>
          <w:rFonts w:eastAsia="Calibri"/>
          <w:szCs w:val="24"/>
          <w:u w:val="single"/>
          <w:lang w:eastAsia="ar-SA"/>
        </w:rPr>
        <w:t>Supporting documents:</w:t>
      </w:r>
      <w:r w:rsidRPr="00DB06A3">
        <w:rPr>
          <w:rFonts w:eastAsia="Calibri"/>
          <w:szCs w:val="24"/>
          <w:lang w:eastAsia="ar-SA"/>
        </w:rPr>
        <w:t xml:space="preserve"> </w:t>
      </w:r>
    </w:p>
    <w:p w14:paraId="16B6A460" w14:textId="19E4A759" w:rsidR="00050F4E" w:rsidRPr="00134C41" w:rsidRDefault="00DD20D0" w:rsidP="00DB06A3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roof of payment of the related costs </w:t>
      </w:r>
      <w:proofErr w:type="gramStart"/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on the basis of</w:t>
      </w:r>
      <w:proofErr w:type="gramEnd"/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invoices specifying the name and address of the body issuing the invoice, the amount and currency, the date of the invoice, and</w:t>
      </w:r>
      <w:r w:rsidR="000414B3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 </w:t>
      </w:r>
      <w:r w:rsidR="000414B3">
        <w:rPr>
          <w:rFonts w:ascii="Times New Roman" w:eastAsia="Calibri" w:hAnsi="Times New Roman" w:cs="Times New Roman"/>
          <w:sz w:val="24"/>
          <w:szCs w:val="24"/>
          <w:lang w:eastAsia="ar-SA"/>
        </w:rPr>
        <w:t>applicable,</w:t>
      </w:r>
      <w:r w:rsidR="000414B3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a documentation signed by the receiving organisation specifying the confirmed start and end date of the stay of the accompanying person</w:t>
      </w:r>
      <w:r w:rsidR="00050F4E" w:rsidRPr="00DB06A3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A9D6FFF" w14:textId="77777777" w:rsidR="00151501" w:rsidRDefault="00050F4E" w:rsidP="00C114C7">
      <w:pPr>
        <w:pStyle w:val="ListParagraph"/>
        <w:numPr>
          <w:ilvl w:val="0"/>
          <w:numId w:val="33"/>
        </w:numPr>
        <w:tabs>
          <w:tab w:val="left" w:pos="709"/>
        </w:tabs>
        <w:suppressAutoHyphens/>
        <w:spacing w:line="276" w:lineRule="auto"/>
        <w:rPr>
          <w:rFonts w:eastAsia="Calibri"/>
          <w:szCs w:val="24"/>
          <w:lang w:eastAsia="ar-SA"/>
        </w:rPr>
      </w:pPr>
      <w:r w:rsidRPr="00151501">
        <w:rPr>
          <w:rFonts w:eastAsia="Calibri"/>
          <w:szCs w:val="24"/>
          <w:u w:val="single"/>
          <w:lang w:eastAsia="ar-SA"/>
        </w:rPr>
        <w:t>Reporting:</w:t>
      </w:r>
      <w:r w:rsidRPr="00151501">
        <w:rPr>
          <w:rFonts w:eastAsia="Calibri"/>
          <w:szCs w:val="24"/>
          <w:lang w:eastAsia="ar-SA"/>
        </w:rPr>
        <w:t xml:space="preserve"> </w:t>
      </w:r>
    </w:p>
    <w:p w14:paraId="77CCC6D2" w14:textId="7510B6DE" w:rsidR="00050F4E" w:rsidRPr="00134C41" w:rsidRDefault="00151501" w:rsidP="00151501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F</w:t>
      </w:r>
      <w:r w:rsidR="00050F4E" w:rsidRPr="00151501">
        <w:rPr>
          <w:rFonts w:ascii="Times New Roman" w:eastAsia="Calibri" w:hAnsi="Times New Roman" w:cs="Times New Roman"/>
          <w:sz w:val="24"/>
          <w:szCs w:val="24"/>
          <w:lang w:eastAsia="ar-SA"/>
        </w:rPr>
        <w:t>or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each cost item in this budget category, the beneficiary must report the </w:t>
      </w:r>
      <w:r w:rsidR="00724741">
        <w:rPr>
          <w:rFonts w:ascii="Times New Roman" w:eastAsia="Calibri" w:hAnsi="Times New Roman" w:cs="Times New Roman"/>
          <w:sz w:val="24"/>
          <w:szCs w:val="24"/>
          <w:lang w:eastAsia="ar-SA"/>
        </w:rPr>
        <w:t>nature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of costs and the real amount</w:t>
      </w:r>
      <w:r w:rsidR="00050F4E" w:rsidRPr="00134C41" w:rsidDel="00D041A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of costs incurred. </w:t>
      </w:r>
    </w:p>
    <w:p w14:paraId="347FB32E" w14:textId="2250D392" w:rsidR="00050F4E" w:rsidRPr="00151501" w:rsidRDefault="00050F4E" w:rsidP="00C114C7">
      <w:pPr>
        <w:pStyle w:val="Heading2"/>
        <w:numPr>
          <w:ilvl w:val="1"/>
          <w:numId w:val="38"/>
        </w:numPr>
        <w:ind w:left="426" w:hanging="284"/>
        <w:rPr>
          <w:rFonts w:eastAsia="Calibri"/>
          <w:lang w:eastAsia="ar-SA"/>
        </w:rPr>
      </w:pPr>
      <w:r>
        <w:rPr>
          <w:rFonts w:eastAsia="Calibri"/>
          <w:lang w:eastAsia="ar-SA"/>
        </w:rPr>
        <w:t>Exceptional costs</w:t>
      </w:r>
    </w:p>
    <w:p w14:paraId="44F63A9D" w14:textId="545B3821" w:rsidR="00151501" w:rsidRPr="00151501" w:rsidRDefault="00050F4E" w:rsidP="00C114C7">
      <w:pPr>
        <w:pStyle w:val="ListParagraph"/>
        <w:numPr>
          <w:ilvl w:val="0"/>
          <w:numId w:val="35"/>
        </w:numPr>
        <w:suppressAutoHyphens/>
        <w:spacing w:line="276" w:lineRule="auto"/>
        <w:rPr>
          <w:rFonts w:eastAsia="Calibri"/>
          <w:szCs w:val="24"/>
          <w:lang w:eastAsia="ar-SA"/>
        </w:rPr>
      </w:pPr>
      <w:r w:rsidRPr="00151501">
        <w:rPr>
          <w:rFonts w:eastAsia="Calibri"/>
          <w:szCs w:val="24"/>
          <w:u w:val="single"/>
          <w:lang w:eastAsia="ar-SA"/>
        </w:rPr>
        <w:t>Calculation of the grant amount:</w:t>
      </w:r>
    </w:p>
    <w:p w14:paraId="2209B478" w14:textId="43977086" w:rsidR="00050F4E" w:rsidRPr="00134C41" w:rsidRDefault="00151501" w:rsidP="3C47905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>The</w:t>
      </w:r>
      <w:r w:rsidR="00050F4E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grant is a reimbursement of the following eligible costs actually incurred</w:t>
      </w:r>
      <w:r w:rsidR="1D5B7F7D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unless </w:t>
      </w:r>
      <w:r w:rsidR="5519C5FF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otherwise </w:t>
      </w:r>
      <w:r w:rsidR="005C40E7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specified </w:t>
      </w:r>
      <w:r w:rsidR="5519C5FF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>below</w:t>
      </w:r>
      <w:r w:rsidR="43AE75C4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5519C5FF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695D2161" w14:textId="77777777" w:rsidR="00050F4E" w:rsidRPr="00151501" w:rsidRDefault="00050F4E" w:rsidP="00C114C7">
      <w:pPr>
        <w:numPr>
          <w:ilvl w:val="0"/>
          <w:numId w:val="20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15150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Eligible costs: </w:t>
      </w:r>
    </w:p>
    <w:p w14:paraId="21F3D120" w14:textId="1380371B" w:rsidR="00050F4E" w:rsidRPr="00DC77CF" w:rsidRDefault="00A17C59" w:rsidP="00C114C7">
      <w:pPr>
        <w:pStyle w:val="ListParagraph"/>
        <w:numPr>
          <w:ilvl w:val="0"/>
          <w:numId w:val="36"/>
        </w:numPr>
        <w:spacing w:line="276" w:lineRule="auto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Financial guarantee: </w:t>
      </w:r>
      <w:r w:rsidR="76011BEE" w:rsidRPr="2FD316C2">
        <w:rPr>
          <w:rFonts w:eastAsia="SimSun"/>
          <w:lang w:eastAsia="ar-SA"/>
        </w:rPr>
        <w:t>80% of c</w:t>
      </w:r>
      <w:r w:rsidR="00050F4E" w:rsidRPr="2FD316C2">
        <w:rPr>
          <w:rFonts w:eastAsia="SimSun"/>
          <w:lang w:eastAsia="ar-SA"/>
        </w:rPr>
        <w:t>osts</w:t>
      </w:r>
      <w:r w:rsidR="00050F4E" w:rsidRPr="67BDE01D">
        <w:rPr>
          <w:rFonts w:eastAsia="SimSun"/>
          <w:lang w:eastAsia="ar-SA"/>
        </w:rPr>
        <w:t xml:space="preserve"> </w:t>
      </w:r>
      <w:r w:rsidR="008E6239">
        <w:rPr>
          <w:rFonts w:eastAsia="SimSun"/>
          <w:lang w:eastAsia="ar-SA"/>
        </w:rPr>
        <w:t>for</w:t>
      </w:r>
      <w:r w:rsidR="00050F4E" w:rsidRPr="67BDE01D">
        <w:rPr>
          <w:rFonts w:eastAsia="SimSun"/>
          <w:lang w:eastAsia="ar-SA"/>
        </w:rPr>
        <w:t xml:space="preserve"> a pre-financing guarantee lodged by the beneficiary where such guarantee is required by the NA </w:t>
      </w:r>
      <w:r w:rsidR="0049732A" w:rsidRPr="67BDE01D">
        <w:rPr>
          <w:rFonts w:eastAsia="SimSun"/>
          <w:lang w:eastAsia="ar-SA"/>
        </w:rPr>
        <w:t xml:space="preserve">as set out in the </w:t>
      </w:r>
      <w:r w:rsidR="00050F4E" w:rsidRPr="67BDE01D">
        <w:rPr>
          <w:rFonts w:eastAsia="SimSun"/>
          <w:lang w:eastAsia="ar-SA"/>
        </w:rPr>
        <w:t>Data Sheet</w:t>
      </w:r>
      <w:r w:rsidR="0049732A" w:rsidRPr="67BDE01D">
        <w:rPr>
          <w:rFonts w:eastAsia="SimSun"/>
          <w:lang w:eastAsia="ar-SA"/>
        </w:rPr>
        <w:t xml:space="preserve"> </w:t>
      </w:r>
      <w:r w:rsidR="00050F4E" w:rsidRPr="67BDE01D">
        <w:rPr>
          <w:rFonts w:eastAsia="SimSun"/>
          <w:lang w:eastAsia="ar-SA"/>
        </w:rPr>
        <w:t xml:space="preserve">(see </w:t>
      </w:r>
      <w:r w:rsidR="0049732A" w:rsidRPr="67BDE01D">
        <w:rPr>
          <w:rFonts w:eastAsia="SimSun"/>
          <w:lang w:eastAsia="ar-SA"/>
        </w:rPr>
        <w:t>Point 4</w:t>
      </w:r>
      <w:r w:rsidR="00050F4E" w:rsidRPr="67BDE01D">
        <w:rPr>
          <w:rFonts w:eastAsia="SimSun"/>
          <w:lang w:eastAsia="ar-SA"/>
        </w:rPr>
        <w:t xml:space="preserve">). </w:t>
      </w:r>
    </w:p>
    <w:p w14:paraId="355EDC69" w14:textId="141269B7" w:rsidR="00DD20D0" w:rsidRDefault="00DD20D0" w:rsidP="00C114C7">
      <w:pPr>
        <w:pStyle w:val="ListParagraph"/>
        <w:numPr>
          <w:ilvl w:val="0"/>
          <w:numId w:val="36"/>
        </w:numPr>
        <w:suppressAutoHyphens/>
        <w:spacing w:after="0" w:line="276" w:lineRule="auto"/>
        <w:rPr>
          <w:rFonts w:eastAsia="SimSun"/>
          <w:lang w:eastAsia="ar-SA"/>
        </w:rPr>
      </w:pPr>
      <w:r w:rsidRPr="00DD20D0">
        <w:rPr>
          <w:rFonts w:eastAsia="SimSun"/>
          <w:lang w:eastAsia="ar-SA"/>
        </w:rPr>
        <w:t>Expensive travel costs: 80% of cost of travel in the most economical and effective way if the applicable unit contribution would not cover at least 70% of the costs of travel. Exceptional costs for expensive travel replace the travel support.</w:t>
      </w:r>
    </w:p>
    <w:p w14:paraId="3852645E" w14:textId="77777777" w:rsidR="00DD20D0" w:rsidRDefault="00DD20D0" w:rsidP="00DD20D0">
      <w:pPr>
        <w:pStyle w:val="ListParagraph"/>
        <w:suppressAutoHyphens/>
        <w:spacing w:after="0" w:line="276" w:lineRule="auto"/>
        <w:ind w:left="1080"/>
        <w:rPr>
          <w:rFonts w:eastAsia="SimSun"/>
          <w:lang w:eastAsia="ar-SA"/>
        </w:rPr>
      </w:pPr>
    </w:p>
    <w:p w14:paraId="23275032" w14:textId="71C533BD" w:rsidR="00050F4E" w:rsidRPr="00134C41" w:rsidRDefault="00825693" w:rsidP="00C114C7">
      <w:pPr>
        <w:pStyle w:val="ListParagraph"/>
        <w:numPr>
          <w:ilvl w:val="0"/>
          <w:numId w:val="36"/>
        </w:numPr>
        <w:suppressAutoHyphens/>
        <w:spacing w:after="0" w:line="276" w:lineRule="auto"/>
        <w:rPr>
          <w:rFonts w:eastAsia="SimSun"/>
          <w:lang w:eastAsia="ar-SA"/>
        </w:rPr>
      </w:pPr>
      <w:r w:rsidRPr="1F4A33EA">
        <w:rPr>
          <w:rFonts w:eastAsia="SimSun"/>
          <w:lang w:eastAsia="ar-SA"/>
        </w:rPr>
        <w:t>Visa and visa-related costs</w:t>
      </w:r>
      <w:r w:rsidR="00050F4E" w:rsidRPr="1F4A33EA">
        <w:rPr>
          <w:rFonts w:eastAsia="SimSun"/>
          <w:lang w:eastAsia="ar-SA"/>
        </w:rPr>
        <w:t>, residence permits</w:t>
      </w:r>
      <w:r w:rsidR="00FA670A">
        <w:rPr>
          <w:rFonts w:eastAsia="SimSun"/>
          <w:lang w:eastAsia="ar-SA"/>
        </w:rPr>
        <w:t xml:space="preserve">, </w:t>
      </w:r>
      <w:r w:rsidR="00050F4E" w:rsidRPr="1F4A33EA">
        <w:rPr>
          <w:rFonts w:eastAsia="SimSun"/>
          <w:lang w:eastAsia="ar-SA"/>
        </w:rPr>
        <w:t>vaccinations</w:t>
      </w:r>
      <w:r w:rsidR="00FA670A">
        <w:rPr>
          <w:rFonts w:eastAsia="SimSun"/>
          <w:lang w:eastAsia="ar-SA"/>
        </w:rPr>
        <w:t xml:space="preserve">, </w:t>
      </w:r>
      <w:r w:rsidR="00050F4E" w:rsidRPr="1F4A33EA">
        <w:rPr>
          <w:rFonts w:eastAsia="SimSun"/>
          <w:lang w:eastAsia="ar-SA"/>
        </w:rPr>
        <w:t>medical certifications</w:t>
      </w:r>
      <w:r w:rsidR="00C33223">
        <w:rPr>
          <w:rFonts w:eastAsia="SimSun"/>
          <w:lang w:eastAsia="ar-SA"/>
        </w:rPr>
        <w:t>: 100%</w:t>
      </w:r>
      <w:r w:rsidR="00FA670A">
        <w:rPr>
          <w:rFonts w:eastAsia="SimSun"/>
          <w:lang w:eastAsia="ar-SA"/>
        </w:rPr>
        <w:t xml:space="preserve"> of the incurred costs</w:t>
      </w:r>
      <w:r w:rsidR="00050F4E" w:rsidRPr="3F7348D6">
        <w:rPr>
          <w:rFonts w:eastAsia="SimSun"/>
          <w:lang w:eastAsia="ar-SA"/>
        </w:rPr>
        <w:t>.</w:t>
      </w:r>
    </w:p>
    <w:p w14:paraId="363C6621" w14:textId="77777777" w:rsidR="00050F4E" w:rsidRPr="00134C41" w:rsidRDefault="00050F4E" w:rsidP="00DC77CF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CE99B64" w14:textId="77777777" w:rsidR="00050F4E" w:rsidRPr="009D67F6" w:rsidRDefault="00050F4E" w:rsidP="00C114C7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</w:pPr>
      <w:r w:rsidRPr="009D67F6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Supporting documents:</w:t>
      </w:r>
    </w:p>
    <w:p w14:paraId="08FB368E" w14:textId="77777777" w:rsidR="00050F4E" w:rsidRPr="00134C41" w:rsidRDefault="00050F4E" w:rsidP="00DC77CF">
      <w:pPr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868964B" w14:textId="2A67B3FD" w:rsidR="00050F4E" w:rsidRPr="00134C41" w:rsidRDefault="00AC3BEE" w:rsidP="009D67F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For</w:t>
      </w:r>
      <w:r w:rsidR="001123DA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4F644E75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the </w:t>
      </w:r>
      <w:r w:rsidR="001123DA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pre-financing guarantee: </w:t>
      </w:r>
      <w:r w:rsidR="007C6CCF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>p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>roof of the cost of the financial guarantee specifying the name and address of the</w:t>
      </w:r>
      <w:r w:rsidR="005551B8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issuing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body, the amount and currency of the guarantee, the date </w:t>
      </w:r>
      <w:r w:rsidR="00612A27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>of issuing</w:t>
      </w:r>
      <w:r w:rsidR="004E139D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guarantee,</w:t>
      </w:r>
      <w:r w:rsidR="00612A27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and </w:t>
      </w:r>
      <w:r w:rsidR="00612A27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the 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signature of the legal representative of the body </w:t>
      </w:r>
      <w:r w:rsidR="00612A27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providing 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the guarantee. </w:t>
      </w:r>
    </w:p>
    <w:p w14:paraId="4F5A7145" w14:textId="77777777" w:rsidR="00050F4E" w:rsidRPr="00134C41" w:rsidRDefault="00050F4E" w:rsidP="00134C41">
      <w:pPr>
        <w:suppressAutoHyphens/>
        <w:spacing w:after="0" w:line="276" w:lineRule="auto"/>
        <w:ind w:left="113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C0D88A2" w14:textId="38B99F6E" w:rsidR="00B217E2" w:rsidRPr="00BB367A" w:rsidRDefault="00EF4ADE" w:rsidP="00B217E2">
      <w:pPr>
        <w:suppressAutoHyphens/>
        <w:spacing w:after="200" w:line="276" w:lineRule="auto"/>
        <w:jc w:val="both"/>
        <w:rPr>
          <w:rFonts w:eastAsia="SimSun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For</w:t>
      </w:r>
      <w:r w:rsidR="00050F4E" w:rsidRPr="5EAF13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299F" w:rsidRPr="5EAF13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expensive </w:t>
      </w:r>
      <w:r w:rsidR="00050F4E" w:rsidRPr="5EAF13B6">
        <w:rPr>
          <w:rFonts w:ascii="Times New Roman" w:eastAsia="SimSun" w:hAnsi="Times New Roman" w:cs="Times New Roman"/>
          <w:sz w:val="24"/>
          <w:szCs w:val="24"/>
          <w:lang w:eastAsia="ar-SA"/>
        </w:rPr>
        <w:t>travel costs:</w:t>
      </w:r>
      <w:r w:rsidR="494D4217" w:rsidRPr="5EAF13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22FA" w:rsidRPr="5EAF13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proof of payment </w:t>
      </w:r>
      <w:r w:rsidR="003A3F86">
        <w:rPr>
          <w:rFonts w:ascii="Times New Roman" w:eastAsia="SimSun" w:hAnsi="Times New Roman" w:cs="Times New Roman"/>
          <w:sz w:val="24"/>
          <w:szCs w:val="24"/>
          <w:lang w:eastAsia="ar-SA"/>
        </w:rPr>
        <w:t>and</w:t>
      </w:r>
      <w:r w:rsidR="002722FA" w:rsidRPr="5EAF13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related </w:t>
      </w:r>
      <w:r w:rsidR="00B217E2" w:rsidRPr="5EAF13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proof of payment of the related costs </w:t>
      </w:r>
      <w:proofErr w:type="gramStart"/>
      <w:r w:rsidR="00B217E2" w:rsidRPr="5EAF13B6">
        <w:rPr>
          <w:rFonts w:ascii="Times New Roman" w:eastAsia="SimSun" w:hAnsi="Times New Roman" w:cs="Times New Roman"/>
          <w:sz w:val="24"/>
          <w:szCs w:val="24"/>
          <w:lang w:eastAsia="ar-SA"/>
        </w:rPr>
        <w:t>on the basis of</w:t>
      </w:r>
      <w:proofErr w:type="gramEnd"/>
      <w:r w:rsidR="00B217E2" w:rsidRPr="5EAF13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invoices specifying the name and address of the body issuing the invoice, the amount and currency, the date of the invoice and the travel route.</w:t>
      </w:r>
    </w:p>
    <w:p w14:paraId="3CDACE0E" w14:textId="425234AA" w:rsidR="0087743F" w:rsidRPr="00BB367A" w:rsidRDefault="00EF4ADE" w:rsidP="0087743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For</w:t>
      </w:r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208CA">
        <w:rPr>
          <w:rFonts w:ascii="Times New Roman" w:eastAsia="SimSun" w:hAnsi="Times New Roman" w:cs="Times New Roman"/>
          <w:sz w:val="24"/>
          <w:szCs w:val="24"/>
          <w:lang w:eastAsia="ar-SA"/>
        </w:rPr>
        <w:t>visa</w:t>
      </w:r>
      <w:r w:rsidR="00A305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and</w:t>
      </w:r>
      <w:r w:rsidR="00D208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v</w:t>
      </w:r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isa</w:t>
      </w:r>
      <w:r w:rsidR="00D208CA">
        <w:rPr>
          <w:rFonts w:ascii="Times New Roman" w:eastAsia="SimSun" w:hAnsi="Times New Roman" w:cs="Times New Roman"/>
          <w:sz w:val="24"/>
          <w:szCs w:val="24"/>
          <w:lang w:eastAsia="ar-SA"/>
        </w:rPr>
        <w:t>-related costs</w:t>
      </w:r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residence </w:t>
      </w:r>
      <w:r w:rsidR="003520C3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permit</w:t>
      </w:r>
      <w:r w:rsidR="003520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s, </w:t>
      </w:r>
      <w:r w:rsidR="003520C3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vaccinations</w:t>
      </w:r>
      <w:r w:rsidR="00A305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medical certifications: proof of payment of the related costs </w:t>
      </w:r>
      <w:proofErr w:type="gramStart"/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on the basis of</w:t>
      </w:r>
      <w:proofErr w:type="gramEnd"/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invoices specifying the name and address of the body issuing the invoice, the amount and currency, and the date of the invoice.</w:t>
      </w:r>
    </w:p>
    <w:p w14:paraId="0AABC3C4" w14:textId="77777777" w:rsidR="009935E9" w:rsidRPr="0065476B" w:rsidRDefault="009935E9" w:rsidP="006547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35E9" w:rsidRPr="0065476B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A627" w14:textId="77777777" w:rsidR="00416189" w:rsidRDefault="00416189" w:rsidP="00817F20">
      <w:pPr>
        <w:spacing w:after="0" w:line="240" w:lineRule="auto"/>
      </w:pPr>
      <w:r>
        <w:separator/>
      </w:r>
    </w:p>
  </w:endnote>
  <w:endnote w:type="continuationSeparator" w:id="0">
    <w:p w14:paraId="10DCA409" w14:textId="77777777" w:rsidR="00416189" w:rsidRDefault="00416189" w:rsidP="00817F20">
      <w:pPr>
        <w:spacing w:after="0" w:line="240" w:lineRule="auto"/>
      </w:pPr>
      <w:r>
        <w:continuationSeparator/>
      </w:r>
    </w:p>
  </w:endnote>
  <w:endnote w:type="continuationNotice" w:id="1">
    <w:p w14:paraId="04C9A0A3" w14:textId="77777777" w:rsidR="00416189" w:rsidRDefault="00416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68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1ABD7" w14:textId="276FB4E1" w:rsidR="00E0295F" w:rsidRDefault="00E0295F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3D2EF5">
          <w:rPr>
            <w:noProof/>
          </w:rPr>
          <w:t>11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4B0D889" w14:textId="77777777" w:rsidR="00E0295F" w:rsidRDefault="00E02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F5EF" w14:textId="77777777" w:rsidR="00416189" w:rsidRDefault="00416189" w:rsidP="00817F20">
      <w:pPr>
        <w:spacing w:after="0" w:line="240" w:lineRule="auto"/>
      </w:pPr>
      <w:r>
        <w:separator/>
      </w:r>
    </w:p>
  </w:footnote>
  <w:footnote w:type="continuationSeparator" w:id="0">
    <w:p w14:paraId="40A3C165" w14:textId="77777777" w:rsidR="00416189" w:rsidRDefault="00416189" w:rsidP="00817F20">
      <w:pPr>
        <w:spacing w:after="0" w:line="240" w:lineRule="auto"/>
      </w:pPr>
      <w:r>
        <w:continuationSeparator/>
      </w:r>
    </w:p>
  </w:footnote>
  <w:footnote w:type="continuationNotice" w:id="1">
    <w:p w14:paraId="3EB53FBF" w14:textId="77777777" w:rsidR="00416189" w:rsidRDefault="004161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3468"/>
        </w:tabs>
        <w:ind w:left="4548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85103436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C"/>
    <w:multiLevelType w:val="multilevel"/>
    <w:tmpl w:val="6C86C0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25"/>
    <w:multiLevelType w:val="multilevel"/>
    <w:tmpl w:val="BADE607A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20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1" w15:restartNumberingAfterBreak="0">
    <w:nsid w:val="03772190"/>
    <w:multiLevelType w:val="multilevel"/>
    <w:tmpl w:val="8070ACAA"/>
    <w:lvl w:ilvl="0">
      <w:start w:val="10"/>
      <w:numFmt w:val="bullet"/>
      <w:lvlText w:val="-"/>
      <w:lvlJc w:val="left"/>
      <w:pPr>
        <w:tabs>
          <w:tab w:val="num" w:pos="-1"/>
        </w:tabs>
        <w:ind w:left="3239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"/>
        </w:tabs>
        <w:ind w:left="395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"/>
        </w:tabs>
        <w:ind w:left="467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"/>
        </w:tabs>
        <w:ind w:left="539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"/>
        </w:tabs>
        <w:ind w:left="611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"/>
        </w:tabs>
        <w:ind w:left="683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"/>
        </w:tabs>
        <w:ind w:left="755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"/>
        </w:tabs>
        <w:ind w:left="827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"/>
        </w:tabs>
        <w:ind w:left="8999" w:hanging="360"/>
      </w:pPr>
      <w:rPr>
        <w:rFonts w:ascii="Wingdings" w:hAnsi="Wingdings"/>
      </w:rPr>
    </w:lvl>
  </w:abstractNum>
  <w:abstractNum w:abstractNumId="22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9FF2097"/>
    <w:multiLevelType w:val="hybridMultilevel"/>
    <w:tmpl w:val="B84A6EA2"/>
    <w:lvl w:ilvl="0" w:tplc="6716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8F6952"/>
    <w:multiLevelType w:val="multilevel"/>
    <w:tmpl w:val="6C86C0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6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27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A1E3795"/>
    <w:multiLevelType w:val="hybridMultilevel"/>
    <w:tmpl w:val="FFFFFFFF"/>
    <w:lvl w:ilvl="0" w:tplc="044C2BEA">
      <w:start w:val="1"/>
      <w:numFmt w:val="decimal"/>
      <w:lvlText w:val="(%1)"/>
      <w:lvlJc w:val="left"/>
      <w:pPr>
        <w:ind w:left="720" w:hanging="360"/>
      </w:pPr>
    </w:lvl>
    <w:lvl w:ilvl="1" w:tplc="353CB8C8">
      <w:start w:val="1"/>
      <w:numFmt w:val="lowerLetter"/>
      <w:lvlText w:val="%2."/>
      <w:lvlJc w:val="left"/>
      <w:pPr>
        <w:ind w:left="1440" w:hanging="360"/>
      </w:pPr>
    </w:lvl>
    <w:lvl w:ilvl="2" w:tplc="86E0A9D4">
      <w:start w:val="1"/>
      <w:numFmt w:val="lowerRoman"/>
      <w:lvlText w:val="%3."/>
      <w:lvlJc w:val="right"/>
      <w:pPr>
        <w:ind w:left="2160" w:hanging="180"/>
      </w:pPr>
    </w:lvl>
    <w:lvl w:ilvl="3" w:tplc="B394A1C4">
      <w:start w:val="1"/>
      <w:numFmt w:val="decimal"/>
      <w:lvlText w:val="%4."/>
      <w:lvlJc w:val="left"/>
      <w:pPr>
        <w:ind w:left="2880" w:hanging="360"/>
      </w:pPr>
    </w:lvl>
    <w:lvl w:ilvl="4" w:tplc="8ABCCE02">
      <w:start w:val="1"/>
      <w:numFmt w:val="lowerLetter"/>
      <w:lvlText w:val="%5."/>
      <w:lvlJc w:val="left"/>
      <w:pPr>
        <w:ind w:left="3600" w:hanging="360"/>
      </w:pPr>
    </w:lvl>
    <w:lvl w:ilvl="5" w:tplc="CB10AE8C">
      <w:start w:val="1"/>
      <w:numFmt w:val="lowerRoman"/>
      <w:lvlText w:val="%6."/>
      <w:lvlJc w:val="right"/>
      <w:pPr>
        <w:ind w:left="4320" w:hanging="180"/>
      </w:pPr>
    </w:lvl>
    <w:lvl w:ilvl="6" w:tplc="9ECEB0C4">
      <w:start w:val="1"/>
      <w:numFmt w:val="decimal"/>
      <w:lvlText w:val="%7."/>
      <w:lvlJc w:val="left"/>
      <w:pPr>
        <w:ind w:left="5040" w:hanging="360"/>
      </w:pPr>
    </w:lvl>
    <w:lvl w:ilvl="7" w:tplc="E43A1AAA">
      <w:start w:val="1"/>
      <w:numFmt w:val="lowerLetter"/>
      <w:lvlText w:val="%8."/>
      <w:lvlJc w:val="left"/>
      <w:pPr>
        <w:ind w:left="5760" w:hanging="360"/>
      </w:pPr>
    </w:lvl>
    <w:lvl w:ilvl="8" w:tplc="518CB6E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A303B8"/>
    <w:multiLevelType w:val="hybridMultilevel"/>
    <w:tmpl w:val="B818F53C"/>
    <w:lvl w:ilvl="0" w:tplc="6716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31" w15:restartNumberingAfterBreak="0">
    <w:nsid w:val="28835E41"/>
    <w:multiLevelType w:val="hybridMultilevel"/>
    <w:tmpl w:val="62E0AC70"/>
    <w:lvl w:ilvl="0" w:tplc="6716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3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4" w15:restartNumberingAfterBreak="0">
    <w:nsid w:val="40D85E1B"/>
    <w:multiLevelType w:val="hybridMultilevel"/>
    <w:tmpl w:val="F9F2680E"/>
    <w:lvl w:ilvl="0" w:tplc="7C1801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46EC0FE4"/>
    <w:multiLevelType w:val="hybridMultilevel"/>
    <w:tmpl w:val="D4AAF41E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4A847302"/>
    <w:multiLevelType w:val="hybridMultilevel"/>
    <w:tmpl w:val="699CE748"/>
    <w:lvl w:ilvl="0" w:tplc="1CF670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3A51701"/>
    <w:multiLevelType w:val="multilevel"/>
    <w:tmpl w:val="75140312"/>
    <w:lvl w:ilvl="0">
      <w:start w:val="10"/>
      <w:numFmt w:val="bullet"/>
      <w:lvlText w:val="-"/>
      <w:lvlJc w:val="left"/>
      <w:pPr>
        <w:tabs>
          <w:tab w:val="num" w:pos="1136"/>
        </w:tabs>
        <w:ind w:left="4016" w:hanging="360"/>
      </w:pPr>
      <w:rPr>
        <w:rFonts w:ascii="Arial" w:eastAsia="Times New Roman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6"/>
        </w:tabs>
        <w:ind w:left="3667" w:hanging="360"/>
      </w:pPr>
    </w:lvl>
    <w:lvl w:ilvl="2">
      <w:start w:val="1"/>
      <w:numFmt w:val="lowerRoman"/>
      <w:lvlText w:val="%2.%3."/>
      <w:lvlJc w:val="right"/>
      <w:pPr>
        <w:tabs>
          <w:tab w:val="num" w:pos="1136"/>
        </w:tabs>
        <w:ind w:left="4387" w:hanging="180"/>
      </w:pPr>
    </w:lvl>
    <w:lvl w:ilvl="3">
      <w:start w:val="1"/>
      <w:numFmt w:val="decimal"/>
      <w:lvlText w:val="%2.%3.%4."/>
      <w:lvlJc w:val="left"/>
      <w:pPr>
        <w:tabs>
          <w:tab w:val="num" w:pos="1136"/>
        </w:tabs>
        <w:ind w:left="5107" w:hanging="360"/>
      </w:pPr>
    </w:lvl>
    <w:lvl w:ilvl="4">
      <w:start w:val="1"/>
      <w:numFmt w:val="lowerLetter"/>
      <w:lvlText w:val="%2.%3.%4.%5."/>
      <w:lvlJc w:val="left"/>
      <w:pPr>
        <w:tabs>
          <w:tab w:val="num" w:pos="1136"/>
        </w:tabs>
        <w:ind w:left="5827" w:hanging="360"/>
      </w:pPr>
    </w:lvl>
    <w:lvl w:ilvl="5">
      <w:start w:val="1"/>
      <w:numFmt w:val="lowerRoman"/>
      <w:lvlText w:val="%2.%3.%4.%5.%6."/>
      <w:lvlJc w:val="right"/>
      <w:pPr>
        <w:tabs>
          <w:tab w:val="num" w:pos="1136"/>
        </w:tabs>
        <w:ind w:left="6547" w:hanging="180"/>
      </w:pPr>
    </w:lvl>
    <w:lvl w:ilvl="6">
      <w:start w:val="1"/>
      <w:numFmt w:val="decimal"/>
      <w:lvlText w:val="%2.%3.%4.%5.%6.%7."/>
      <w:lvlJc w:val="left"/>
      <w:pPr>
        <w:tabs>
          <w:tab w:val="num" w:pos="1136"/>
        </w:tabs>
        <w:ind w:left="726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136"/>
        </w:tabs>
        <w:ind w:left="798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136"/>
        </w:tabs>
        <w:ind w:left="8707" w:hanging="180"/>
      </w:pPr>
    </w:lvl>
  </w:abstractNum>
  <w:abstractNum w:abstractNumId="43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5" w15:restartNumberingAfterBreak="0">
    <w:nsid w:val="5AD726FB"/>
    <w:multiLevelType w:val="multilevel"/>
    <w:tmpl w:val="99C6DB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5B1E4772"/>
    <w:multiLevelType w:val="hybridMultilevel"/>
    <w:tmpl w:val="0FB26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5A2174"/>
    <w:multiLevelType w:val="hybridMultilevel"/>
    <w:tmpl w:val="6EA2DDA6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0F5BFF"/>
    <w:multiLevelType w:val="hybridMultilevel"/>
    <w:tmpl w:val="F4C48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0" w15:restartNumberingAfterBreak="0">
    <w:nsid w:val="667140CF"/>
    <w:multiLevelType w:val="hybridMultilevel"/>
    <w:tmpl w:val="8F3A42E2"/>
    <w:lvl w:ilvl="0" w:tplc="FC38A56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5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53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54" w15:restartNumberingAfterBreak="0">
    <w:nsid w:val="6F5AD07F"/>
    <w:multiLevelType w:val="hybridMultilevel"/>
    <w:tmpl w:val="FFFFFFFF"/>
    <w:lvl w:ilvl="0" w:tplc="A02679C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B927F0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10EEB7D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7E60CC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D0C4E2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1F6EA9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D10F71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BC02A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0CC029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727B2B36"/>
    <w:multiLevelType w:val="hybridMultilevel"/>
    <w:tmpl w:val="25940DBC"/>
    <w:lvl w:ilvl="0" w:tplc="CA827B4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56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C51717"/>
    <w:multiLevelType w:val="hybridMultilevel"/>
    <w:tmpl w:val="ACA6F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F0837"/>
    <w:multiLevelType w:val="multilevel"/>
    <w:tmpl w:val="AF54A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5699852">
    <w:abstractNumId w:val="54"/>
  </w:num>
  <w:num w:numId="2" w16cid:durableId="1101415417">
    <w:abstractNumId w:val="28"/>
  </w:num>
  <w:num w:numId="3" w16cid:durableId="633172219">
    <w:abstractNumId w:val="44"/>
  </w:num>
  <w:num w:numId="4" w16cid:durableId="1116873358">
    <w:abstractNumId w:val="33"/>
  </w:num>
  <w:num w:numId="5" w16cid:durableId="472141458">
    <w:abstractNumId w:val="32"/>
  </w:num>
  <w:num w:numId="6" w16cid:durableId="997729570">
    <w:abstractNumId w:val="26"/>
  </w:num>
  <w:num w:numId="7" w16cid:durableId="732697884">
    <w:abstractNumId w:val="25"/>
  </w:num>
  <w:num w:numId="8" w16cid:durableId="1500274250">
    <w:abstractNumId w:val="49"/>
  </w:num>
  <w:num w:numId="9" w16cid:durableId="1286346152">
    <w:abstractNumId w:val="52"/>
  </w:num>
  <w:num w:numId="10" w16cid:durableId="247153841">
    <w:abstractNumId w:val="51"/>
  </w:num>
  <w:num w:numId="11" w16cid:durableId="1001128252">
    <w:abstractNumId w:val="53"/>
  </w:num>
  <w:num w:numId="12" w16cid:durableId="1611476955">
    <w:abstractNumId w:val="30"/>
  </w:num>
  <w:num w:numId="13" w16cid:durableId="567424370">
    <w:abstractNumId w:val="35"/>
  </w:num>
  <w:num w:numId="14" w16cid:durableId="912541348">
    <w:abstractNumId w:val="37"/>
  </w:num>
  <w:num w:numId="15" w16cid:durableId="70853018">
    <w:abstractNumId w:val="36"/>
  </w:num>
  <w:num w:numId="16" w16cid:durableId="1833830123">
    <w:abstractNumId w:val="22"/>
  </w:num>
  <w:num w:numId="17" w16cid:durableId="386102618">
    <w:abstractNumId w:val="39"/>
  </w:num>
  <w:num w:numId="18" w16cid:durableId="1193228630">
    <w:abstractNumId w:val="5"/>
  </w:num>
  <w:num w:numId="19" w16cid:durableId="983312758">
    <w:abstractNumId w:val="6"/>
  </w:num>
  <w:num w:numId="20" w16cid:durableId="95754277">
    <w:abstractNumId w:val="11"/>
  </w:num>
  <w:num w:numId="21" w16cid:durableId="2073846366">
    <w:abstractNumId w:val="19"/>
  </w:num>
  <w:num w:numId="22" w16cid:durableId="750587391">
    <w:abstractNumId w:val="42"/>
  </w:num>
  <w:num w:numId="23" w16cid:durableId="1233151284">
    <w:abstractNumId w:val="21"/>
  </w:num>
  <w:num w:numId="24" w16cid:durableId="1284267525">
    <w:abstractNumId w:val="38"/>
  </w:num>
  <w:num w:numId="25" w16cid:durableId="210830244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76488624">
    <w:abstractNumId w:val="50"/>
  </w:num>
  <w:num w:numId="27" w16cid:durableId="1269238888">
    <w:abstractNumId w:val="43"/>
  </w:num>
  <w:num w:numId="28" w16cid:durableId="1994139519">
    <w:abstractNumId w:val="41"/>
  </w:num>
  <w:num w:numId="29" w16cid:durableId="1800145137">
    <w:abstractNumId w:val="47"/>
  </w:num>
  <w:num w:numId="30" w16cid:durableId="448666541">
    <w:abstractNumId w:val="48"/>
  </w:num>
  <w:num w:numId="31" w16cid:durableId="1571965401">
    <w:abstractNumId w:val="55"/>
  </w:num>
  <w:num w:numId="32" w16cid:durableId="916090113">
    <w:abstractNumId w:val="34"/>
  </w:num>
  <w:num w:numId="33" w16cid:durableId="1395398460">
    <w:abstractNumId w:val="46"/>
  </w:num>
  <w:num w:numId="34" w16cid:durableId="1739286993">
    <w:abstractNumId w:val="59"/>
  </w:num>
  <w:num w:numId="35" w16cid:durableId="1393774927">
    <w:abstractNumId w:val="40"/>
  </w:num>
  <w:num w:numId="36" w16cid:durableId="1632515321">
    <w:abstractNumId w:val="57"/>
  </w:num>
  <w:num w:numId="37" w16cid:durableId="145509783">
    <w:abstractNumId w:val="58"/>
  </w:num>
  <w:num w:numId="38" w16cid:durableId="1690252649">
    <w:abstractNumId w:val="56"/>
  </w:num>
  <w:num w:numId="39" w16cid:durableId="70198574">
    <w:abstractNumId w:val="23"/>
  </w:num>
  <w:num w:numId="40" w16cid:durableId="494030339">
    <w:abstractNumId w:val="31"/>
  </w:num>
  <w:num w:numId="41" w16cid:durableId="274597499">
    <w:abstractNumId w:val="29"/>
  </w:num>
  <w:num w:numId="42" w16cid:durableId="776415437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529B7"/>
    <w:rsid w:val="000018AA"/>
    <w:rsid w:val="0000194A"/>
    <w:rsid w:val="0000272E"/>
    <w:rsid w:val="00002DCD"/>
    <w:rsid w:val="000031F1"/>
    <w:rsid w:val="00003626"/>
    <w:rsid w:val="00003D82"/>
    <w:rsid w:val="00004D49"/>
    <w:rsid w:val="00004DFA"/>
    <w:rsid w:val="00005BFA"/>
    <w:rsid w:val="0000620F"/>
    <w:rsid w:val="00011DC2"/>
    <w:rsid w:val="000122AB"/>
    <w:rsid w:val="000122DF"/>
    <w:rsid w:val="00013B9F"/>
    <w:rsid w:val="00014234"/>
    <w:rsid w:val="000146DE"/>
    <w:rsid w:val="00014D3D"/>
    <w:rsid w:val="000152CA"/>
    <w:rsid w:val="0002076C"/>
    <w:rsid w:val="0002142A"/>
    <w:rsid w:val="00023169"/>
    <w:rsid w:val="0002471D"/>
    <w:rsid w:val="000250F6"/>
    <w:rsid w:val="00026686"/>
    <w:rsid w:val="000276CF"/>
    <w:rsid w:val="00027A78"/>
    <w:rsid w:val="00030104"/>
    <w:rsid w:val="00030F53"/>
    <w:rsid w:val="00031442"/>
    <w:rsid w:val="00032B21"/>
    <w:rsid w:val="00032DAC"/>
    <w:rsid w:val="00035B75"/>
    <w:rsid w:val="000372FC"/>
    <w:rsid w:val="00037B43"/>
    <w:rsid w:val="00040175"/>
    <w:rsid w:val="000414B3"/>
    <w:rsid w:val="00041611"/>
    <w:rsid w:val="000422A7"/>
    <w:rsid w:val="00042E9D"/>
    <w:rsid w:val="00042F34"/>
    <w:rsid w:val="00043385"/>
    <w:rsid w:val="000433AB"/>
    <w:rsid w:val="00043A76"/>
    <w:rsid w:val="000461BC"/>
    <w:rsid w:val="00047322"/>
    <w:rsid w:val="00047D62"/>
    <w:rsid w:val="00050216"/>
    <w:rsid w:val="000502A6"/>
    <w:rsid w:val="00050F4E"/>
    <w:rsid w:val="00052F29"/>
    <w:rsid w:val="00053C23"/>
    <w:rsid w:val="00055150"/>
    <w:rsid w:val="0005516B"/>
    <w:rsid w:val="00056E93"/>
    <w:rsid w:val="00057029"/>
    <w:rsid w:val="000573A6"/>
    <w:rsid w:val="00057914"/>
    <w:rsid w:val="00060913"/>
    <w:rsid w:val="00061599"/>
    <w:rsid w:val="0006284F"/>
    <w:rsid w:val="00064BBA"/>
    <w:rsid w:val="0006514F"/>
    <w:rsid w:val="000652F7"/>
    <w:rsid w:val="00065501"/>
    <w:rsid w:val="00067AE8"/>
    <w:rsid w:val="00071F74"/>
    <w:rsid w:val="00076778"/>
    <w:rsid w:val="00076D89"/>
    <w:rsid w:val="000773C6"/>
    <w:rsid w:val="00077F0F"/>
    <w:rsid w:val="00080A1C"/>
    <w:rsid w:val="00081556"/>
    <w:rsid w:val="00081A3B"/>
    <w:rsid w:val="00084543"/>
    <w:rsid w:val="00085986"/>
    <w:rsid w:val="000869B5"/>
    <w:rsid w:val="00087242"/>
    <w:rsid w:val="00090F38"/>
    <w:rsid w:val="000912B4"/>
    <w:rsid w:val="0009140D"/>
    <w:rsid w:val="00091593"/>
    <w:rsid w:val="00092534"/>
    <w:rsid w:val="000937D4"/>
    <w:rsid w:val="00093815"/>
    <w:rsid w:val="00093FC7"/>
    <w:rsid w:val="000944A0"/>
    <w:rsid w:val="000950C5"/>
    <w:rsid w:val="000950D1"/>
    <w:rsid w:val="00095575"/>
    <w:rsid w:val="0009791E"/>
    <w:rsid w:val="000A1221"/>
    <w:rsid w:val="000A35C8"/>
    <w:rsid w:val="000A5DC9"/>
    <w:rsid w:val="000A6662"/>
    <w:rsid w:val="000B04F3"/>
    <w:rsid w:val="000B0859"/>
    <w:rsid w:val="000B0E1E"/>
    <w:rsid w:val="000B134B"/>
    <w:rsid w:val="000B267D"/>
    <w:rsid w:val="000B2AAB"/>
    <w:rsid w:val="000B38F0"/>
    <w:rsid w:val="000B6798"/>
    <w:rsid w:val="000B7038"/>
    <w:rsid w:val="000B767D"/>
    <w:rsid w:val="000C018F"/>
    <w:rsid w:val="000C01F2"/>
    <w:rsid w:val="000C0D0F"/>
    <w:rsid w:val="000C1539"/>
    <w:rsid w:val="000C3A02"/>
    <w:rsid w:val="000C5874"/>
    <w:rsid w:val="000C725E"/>
    <w:rsid w:val="000C7BE8"/>
    <w:rsid w:val="000D067F"/>
    <w:rsid w:val="000D0CCA"/>
    <w:rsid w:val="000D1BDD"/>
    <w:rsid w:val="000D2395"/>
    <w:rsid w:val="000D3BEA"/>
    <w:rsid w:val="000D4EC5"/>
    <w:rsid w:val="000D4FA9"/>
    <w:rsid w:val="000D5561"/>
    <w:rsid w:val="000D69AE"/>
    <w:rsid w:val="000D74AE"/>
    <w:rsid w:val="000D799C"/>
    <w:rsid w:val="000D7FD7"/>
    <w:rsid w:val="000E1BF0"/>
    <w:rsid w:val="000E308D"/>
    <w:rsid w:val="000E3A06"/>
    <w:rsid w:val="000E3C7C"/>
    <w:rsid w:val="000E3ECB"/>
    <w:rsid w:val="000E45BA"/>
    <w:rsid w:val="000E69C7"/>
    <w:rsid w:val="000F0457"/>
    <w:rsid w:val="000F079C"/>
    <w:rsid w:val="000F0ED0"/>
    <w:rsid w:val="000F2CB7"/>
    <w:rsid w:val="000F6C3D"/>
    <w:rsid w:val="000F6E55"/>
    <w:rsid w:val="000F70AF"/>
    <w:rsid w:val="00100659"/>
    <w:rsid w:val="0010130B"/>
    <w:rsid w:val="001035AD"/>
    <w:rsid w:val="00103674"/>
    <w:rsid w:val="00105ADC"/>
    <w:rsid w:val="00105B25"/>
    <w:rsid w:val="00105EDC"/>
    <w:rsid w:val="00106562"/>
    <w:rsid w:val="0010660A"/>
    <w:rsid w:val="001068AD"/>
    <w:rsid w:val="0010693F"/>
    <w:rsid w:val="00106CBD"/>
    <w:rsid w:val="0010701B"/>
    <w:rsid w:val="0010780D"/>
    <w:rsid w:val="00107869"/>
    <w:rsid w:val="00110701"/>
    <w:rsid w:val="00110952"/>
    <w:rsid w:val="0011105D"/>
    <w:rsid w:val="0011117A"/>
    <w:rsid w:val="001123DA"/>
    <w:rsid w:val="001136AE"/>
    <w:rsid w:val="00113762"/>
    <w:rsid w:val="0011435B"/>
    <w:rsid w:val="00114E4D"/>
    <w:rsid w:val="00117CA9"/>
    <w:rsid w:val="00120527"/>
    <w:rsid w:val="00122780"/>
    <w:rsid w:val="001236A5"/>
    <w:rsid w:val="00123A6D"/>
    <w:rsid w:val="00123BFB"/>
    <w:rsid w:val="00123DEE"/>
    <w:rsid w:val="00123EDF"/>
    <w:rsid w:val="001247F3"/>
    <w:rsid w:val="0012501A"/>
    <w:rsid w:val="00125C45"/>
    <w:rsid w:val="00126728"/>
    <w:rsid w:val="00126BA6"/>
    <w:rsid w:val="001275AD"/>
    <w:rsid w:val="00127751"/>
    <w:rsid w:val="0013169A"/>
    <w:rsid w:val="00131A41"/>
    <w:rsid w:val="00133173"/>
    <w:rsid w:val="001337DC"/>
    <w:rsid w:val="001345EA"/>
    <w:rsid w:val="00134C41"/>
    <w:rsid w:val="00134CD9"/>
    <w:rsid w:val="00140311"/>
    <w:rsid w:val="00140DA7"/>
    <w:rsid w:val="00141897"/>
    <w:rsid w:val="001421F8"/>
    <w:rsid w:val="00142ACD"/>
    <w:rsid w:val="00145C27"/>
    <w:rsid w:val="00145FC2"/>
    <w:rsid w:val="0014E6A4"/>
    <w:rsid w:val="0015038A"/>
    <w:rsid w:val="0015110D"/>
    <w:rsid w:val="001511D8"/>
    <w:rsid w:val="00151501"/>
    <w:rsid w:val="00151E26"/>
    <w:rsid w:val="001527BE"/>
    <w:rsid w:val="00153253"/>
    <w:rsid w:val="0015371C"/>
    <w:rsid w:val="0015409E"/>
    <w:rsid w:val="0015455F"/>
    <w:rsid w:val="00154F40"/>
    <w:rsid w:val="00155216"/>
    <w:rsid w:val="00155364"/>
    <w:rsid w:val="00155C18"/>
    <w:rsid w:val="00155D61"/>
    <w:rsid w:val="00156E61"/>
    <w:rsid w:val="00162920"/>
    <w:rsid w:val="001633DC"/>
    <w:rsid w:val="00165414"/>
    <w:rsid w:val="00165B98"/>
    <w:rsid w:val="00166A25"/>
    <w:rsid w:val="00166FFB"/>
    <w:rsid w:val="00167A0A"/>
    <w:rsid w:val="00167A26"/>
    <w:rsid w:val="00170544"/>
    <w:rsid w:val="0017159C"/>
    <w:rsid w:val="00173E9C"/>
    <w:rsid w:val="001752A6"/>
    <w:rsid w:val="0017562A"/>
    <w:rsid w:val="00175DB1"/>
    <w:rsid w:val="0017647A"/>
    <w:rsid w:val="00176B89"/>
    <w:rsid w:val="001779E2"/>
    <w:rsid w:val="00177C92"/>
    <w:rsid w:val="0018065C"/>
    <w:rsid w:val="00180C35"/>
    <w:rsid w:val="001819A0"/>
    <w:rsid w:val="001830AA"/>
    <w:rsid w:val="00183DF7"/>
    <w:rsid w:val="00183E0B"/>
    <w:rsid w:val="001843B1"/>
    <w:rsid w:val="00186B51"/>
    <w:rsid w:val="00186E97"/>
    <w:rsid w:val="00190976"/>
    <w:rsid w:val="00192DC0"/>
    <w:rsid w:val="001930FA"/>
    <w:rsid w:val="0019420E"/>
    <w:rsid w:val="0019553A"/>
    <w:rsid w:val="001965BA"/>
    <w:rsid w:val="001A0B61"/>
    <w:rsid w:val="001A161F"/>
    <w:rsid w:val="001A1CAA"/>
    <w:rsid w:val="001A29FB"/>
    <w:rsid w:val="001A3568"/>
    <w:rsid w:val="001A48B8"/>
    <w:rsid w:val="001A5108"/>
    <w:rsid w:val="001A5233"/>
    <w:rsid w:val="001A5A8E"/>
    <w:rsid w:val="001B0999"/>
    <w:rsid w:val="001B1565"/>
    <w:rsid w:val="001B15C1"/>
    <w:rsid w:val="001B20DE"/>
    <w:rsid w:val="001B2F8A"/>
    <w:rsid w:val="001B3B8B"/>
    <w:rsid w:val="001B3C33"/>
    <w:rsid w:val="001B3D2C"/>
    <w:rsid w:val="001B4100"/>
    <w:rsid w:val="001B4787"/>
    <w:rsid w:val="001B4CFA"/>
    <w:rsid w:val="001B51F2"/>
    <w:rsid w:val="001B5F6B"/>
    <w:rsid w:val="001B66CE"/>
    <w:rsid w:val="001B6E5D"/>
    <w:rsid w:val="001B770A"/>
    <w:rsid w:val="001B799D"/>
    <w:rsid w:val="001C0495"/>
    <w:rsid w:val="001C055E"/>
    <w:rsid w:val="001C0B68"/>
    <w:rsid w:val="001C1AD4"/>
    <w:rsid w:val="001C1EF6"/>
    <w:rsid w:val="001C202A"/>
    <w:rsid w:val="001C2C06"/>
    <w:rsid w:val="001C7CC1"/>
    <w:rsid w:val="001C7D02"/>
    <w:rsid w:val="001D1DD4"/>
    <w:rsid w:val="001D3466"/>
    <w:rsid w:val="001D4245"/>
    <w:rsid w:val="001D544C"/>
    <w:rsid w:val="001D6842"/>
    <w:rsid w:val="001E0530"/>
    <w:rsid w:val="001E1342"/>
    <w:rsid w:val="001E1FF7"/>
    <w:rsid w:val="001E2637"/>
    <w:rsid w:val="001E2BE4"/>
    <w:rsid w:val="001E5787"/>
    <w:rsid w:val="001E606A"/>
    <w:rsid w:val="001E746D"/>
    <w:rsid w:val="001E7F3F"/>
    <w:rsid w:val="001F050D"/>
    <w:rsid w:val="001F1EF2"/>
    <w:rsid w:val="001F294A"/>
    <w:rsid w:val="001F5330"/>
    <w:rsid w:val="001F5DE8"/>
    <w:rsid w:val="001F609D"/>
    <w:rsid w:val="001F641C"/>
    <w:rsid w:val="001F67CF"/>
    <w:rsid w:val="001F6974"/>
    <w:rsid w:val="001F76D9"/>
    <w:rsid w:val="00200E36"/>
    <w:rsid w:val="00202411"/>
    <w:rsid w:val="002024E2"/>
    <w:rsid w:val="002031B6"/>
    <w:rsid w:val="00204278"/>
    <w:rsid w:val="00205469"/>
    <w:rsid w:val="002054D0"/>
    <w:rsid w:val="00205586"/>
    <w:rsid w:val="00206032"/>
    <w:rsid w:val="002064B8"/>
    <w:rsid w:val="00207A8F"/>
    <w:rsid w:val="00207F57"/>
    <w:rsid w:val="00210377"/>
    <w:rsid w:val="0021081F"/>
    <w:rsid w:val="00210E98"/>
    <w:rsid w:val="002115DF"/>
    <w:rsid w:val="002118BC"/>
    <w:rsid w:val="00212064"/>
    <w:rsid w:val="002138CE"/>
    <w:rsid w:val="00213E08"/>
    <w:rsid w:val="0021670F"/>
    <w:rsid w:val="00217113"/>
    <w:rsid w:val="002204EC"/>
    <w:rsid w:val="002209C3"/>
    <w:rsid w:val="00220F35"/>
    <w:rsid w:val="00221F0A"/>
    <w:rsid w:val="002237A6"/>
    <w:rsid w:val="002244CF"/>
    <w:rsid w:val="00225104"/>
    <w:rsid w:val="00226990"/>
    <w:rsid w:val="00226BA5"/>
    <w:rsid w:val="0022736F"/>
    <w:rsid w:val="002300AF"/>
    <w:rsid w:val="0023080F"/>
    <w:rsid w:val="002311E6"/>
    <w:rsid w:val="002318DA"/>
    <w:rsid w:val="002335D4"/>
    <w:rsid w:val="002341E5"/>
    <w:rsid w:val="0023544D"/>
    <w:rsid w:val="002378C0"/>
    <w:rsid w:val="0023792A"/>
    <w:rsid w:val="00237DD9"/>
    <w:rsid w:val="0024059F"/>
    <w:rsid w:val="002409FB"/>
    <w:rsid w:val="00241189"/>
    <w:rsid w:val="00241866"/>
    <w:rsid w:val="002441EE"/>
    <w:rsid w:val="002441FC"/>
    <w:rsid w:val="0024568E"/>
    <w:rsid w:val="00246965"/>
    <w:rsid w:val="00246D05"/>
    <w:rsid w:val="00247B31"/>
    <w:rsid w:val="00247EDA"/>
    <w:rsid w:val="002529B7"/>
    <w:rsid w:val="00252DCB"/>
    <w:rsid w:val="00253911"/>
    <w:rsid w:val="00253DDF"/>
    <w:rsid w:val="00254494"/>
    <w:rsid w:val="002551FA"/>
    <w:rsid w:val="00255F40"/>
    <w:rsid w:val="00256088"/>
    <w:rsid w:val="00257401"/>
    <w:rsid w:val="0025762A"/>
    <w:rsid w:val="00262BAD"/>
    <w:rsid w:val="0026412B"/>
    <w:rsid w:val="00264635"/>
    <w:rsid w:val="0026583F"/>
    <w:rsid w:val="00265ED7"/>
    <w:rsid w:val="002666CE"/>
    <w:rsid w:val="00267F70"/>
    <w:rsid w:val="002702CB"/>
    <w:rsid w:val="00270302"/>
    <w:rsid w:val="002703D0"/>
    <w:rsid w:val="00271222"/>
    <w:rsid w:val="002722FA"/>
    <w:rsid w:val="00272BCD"/>
    <w:rsid w:val="002731AF"/>
    <w:rsid w:val="00273D42"/>
    <w:rsid w:val="002761DC"/>
    <w:rsid w:val="00276BF3"/>
    <w:rsid w:val="00277305"/>
    <w:rsid w:val="0028078F"/>
    <w:rsid w:val="002811C6"/>
    <w:rsid w:val="002816EC"/>
    <w:rsid w:val="00281BB7"/>
    <w:rsid w:val="00281C9B"/>
    <w:rsid w:val="002827E0"/>
    <w:rsid w:val="0028295D"/>
    <w:rsid w:val="00282EE4"/>
    <w:rsid w:val="002838CF"/>
    <w:rsid w:val="00284360"/>
    <w:rsid w:val="00284C3E"/>
    <w:rsid w:val="00284DE7"/>
    <w:rsid w:val="00284E3D"/>
    <w:rsid w:val="00286364"/>
    <w:rsid w:val="00287422"/>
    <w:rsid w:val="00287673"/>
    <w:rsid w:val="002908BA"/>
    <w:rsid w:val="00291C1E"/>
    <w:rsid w:val="002920D2"/>
    <w:rsid w:val="002943AE"/>
    <w:rsid w:val="00294D1A"/>
    <w:rsid w:val="0029579C"/>
    <w:rsid w:val="00296046"/>
    <w:rsid w:val="00296072"/>
    <w:rsid w:val="002973B0"/>
    <w:rsid w:val="002975D4"/>
    <w:rsid w:val="00297A67"/>
    <w:rsid w:val="002A1369"/>
    <w:rsid w:val="002A1385"/>
    <w:rsid w:val="002A1AAA"/>
    <w:rsid w:val="002A2924"/>
    <w:rsid w:val="002A2A07"/>
    <w:rsid w:val="002A2CE2"/>
    <w:rsid w:val="002A3B4C"/>
    <w:rsid w:val="002A4214"/>
    <w:rsid w:val="002A5D7A"/>
    <w:rsid w:val="002A638E"/>
    <w:rsid w:val="002A7CB9"/>
    <w:rsid w:val="002B27C6"/>
    <w:rsid w:val="002B47A8"/>
    <w:rsid w:val="002B4C5B"/>
    <w:rsid w:val="002B56F3"/>
    <w:rsid w:val="002B58B1"/>
    <w:rsid w:val="002B6233"/>
    <w:rsid w:val="002B6C39"/>
    <w:rsid w:val="002B7E07"/>
    <w:rsid w:val="002C01F5"/>
    <w:rsid w:val="002C091B"/>
    <w:rsid w:val="002C095C"/>
    <w:rsid w:val="002C21B1"/>
    <w:rsid w:val="002C3105"/>
    <w:rsid w:val="002C378E"/>
    <w:rsid w:val="002C56F2"/>
    <w:rsid w:val="002C72EA"/>
    <w:rsid w:val="002C7535"/>
    <w:rsid w:val="002CB619"/>
    <w:rsid w:val="002D0657"/>
    <w:rsid w:val="002D159F"/>
    <w:rsid w:val="002D2124"/>
    <w:rsid w:val="002D232B"/>
    <w:rsid w:val="002D2C82"/>
    <w:rsid w:val="002D30E5"/>
    <w:rsid w:val="002D4B72"/>
    <w:rsid w:val="002D537F"/>
    <w:rsid w:val="002D58B8"/>
    <w:rsid w:val="002D59B5"/>
    <w:rsid w:val="002D5E89"/>
    <w:rsid w:val="002D6E8D"/>
    <w:rsid w:val="002E005C"/>
    <w:rsid w:val="002E17E9"/>
    <w:rsid w:val="002E268B"/>
    <w:rsid w:val="002E342A"/>
    <w:rsid w:val="002E3844"/>
    <w:rsid w:val="002E3EC6"/>
    <w:rsid w:val="002E4398"/>
    <w:rsid w:val="002E470F"/>
    <w:rsid w:val="002E59DD"/>
    <w:rsid w:val="002E629E"/>
    <w:rsid w:val="002E65C4"/>
    <w:rsid w:val="002E6DA3"/>
    <w:rsid w:val="002E73B9"/>
    <w:rsid w:val="002F0086"/>
    <w:rsid w:val="002F0875"/>
    <w:rsid w:val="002F1AB9"/>
    <w:rsid w:val="002F1B6F"/>
    <w:rsid w:val="002F37CC"/>
    <w:rsid w:val="002F4B83"/>
    <w:rsid w:val="002F51EF"/>
    <w:rsid w:val="002F685D"/>
    <w:rsid w:val="002F7236"/>
    <w:rsid w:val="003008F1"/>
    <w:rsid w:val="00300B65"/>
    <w:rsid w:val="00302813"/>
    <w:rsid w:val="0030308F"/>
    <w:rsid w:val="00304445"/>
    <w:rsid w:val="00305122"/>
    <w:rsid w:val="00307247"/>
    <w:rsid w:val="00307546"/>
    <w:rsid w:val="00307749"/>
    <w:rsid w:val="00311275"/>
    <w:rsid w:val="00311B76"/>
    <w:rsid w:val="003125E2"/>
    <w:rsid w:val="00312731"/>
    <w:rsid w:val="0031298E"/>
    <w:rsid w:val="00314493"/>
    <w:rsid w:val="00314EFC"/>
    <w:rsid w:val="003162D7"/>
    <w:rsid w:val="00316D3B"/>
    <w:rsid w:val="00316DC1"/>
    <w:rsid w:val="003202DC"/>
    <w:rsid w:val="00320302"/>
    <w:rsid w:val="00320B63"/>
    <w:rsid w:val="00320C71"/>
    <w:rsid w:val="00320DD9"/>
    <w:rsid w:val="00320E95"/>
    <w:rsid w:val="003213A8"/>
    <w:rsid w:val="00321587"/>
    <w:rsid w:val="00321AAC"/>
    <w:rsid w:val="003221AA"/>
    <w:rsid w:val="00322B3D"/>
    <w:rsid w:val="0032300E"/>
    <w:rsid w:val="003230A8"/>
    <w:rsid w:val="0032363E"/>
    <w:rsid w:val="00323825"/>
    <w:rsid w:val="0032405C"/>
    <w:rsid w:val="0032449F"/>
    <w:rsid w:val="00325C6E"/>
    <w:rsid w:val="00330ABA"/>
    <w:rsid w:val="00330ADD"/>
    <w:rsid w:val="00330F1F"/>
    <w:rsid w:val="00331DEE"/>
    <w:rsid w:val="00332C93"/>
    <w:rsid w:val="00332DAA"/>
    <w:rsid w:val="003331AA"/>
    <w:rsid w:val="00333FD5"/>
    <w:rsid w:val="00335D87"/>
    <w:rsid w:val="00336C6F"/>
    <w:rsid w:val="00337589"/>
    <w:rsid w:val="003407F8"/>
    <w:rsid w:val="00340D29"/>
    <w:rsid w:val="00341A65"/>
    <w:rsid w:val="00342BA9"/>
    <w:rsid w:val="00342CB2"/>
    <w:rsid w:val="00343C7E"/>
    <w:rsid w:val="00344544"/>
    <w:rsid w:val="003455C7"/>
    <w:rsid w:val="00346A1C"/>
    <w:rsid w:val="0034794A"/>
    <w:rsid w:val="00347BFD"/>
    <w:rsid w:val="00350357"/>
    <w:rsid w:val="003520C3"/>
    <w:rsid w:val="00353AFE"/>
    <w:rsid w:val="00353DC1"/>
    <w:rsid w:val="00354D4F"/>
    <w:rsid w:val="00355986"/>
    <w:rsid w:val="003577C9"/>
    <w:rsid w:val="00360657"/>
    <w:rsid w:val="003606D1"/>
    <w:rsid w:val="0036096E"/>
    <w:rsid w:val="0036289E"/>
    <w:rsid w:val="00362A16"/>
    <w:rsid w:val="00363878"/>
    <w:rsid w:val="0036415A"/>
    <w:rsid w:val="00364DEF"/>
    <w:rsid w:val="00365657"/>
    <w:rsid w:val="00365B92"/>
    <w:rsid w:val="00366975"/>
    <w:rsid w:val="00367198"/>
    <w:rsid w:val="0037008D"/>
    <w:rsid w:val="003702B0"/>
    <w:rsid w:val="003704A5"/>
    <w:rsid w:val="00370FED"/>
    <w:rsid w:val="00371533"/>
    <w:rsid w:val="00372385"/>
    <w:rsid w:val="0037401B"/>
    <w:rsid w:val="003750AC"/>
    <w:rsid w:val="00375147"/>
    <w:rsid w:val="0037579B"/>
    <w:rsid w:val="003801C1"/>
    <w:rsid w:val="003803A4"/>
    <w:rsid w:val="00380F0F"/>
    <w:rsid w:val="00381FED"/>
    <w:rsid w:val="00382A16"/>
    <w:rsid w:val="00382ED7"/>
    <w:rsid w:val="00382F30"/>
    <w:rsid w:val="003842D0"/>
    <w:rsid w:val="00390FAF"/>
    <w:rsid w:val="003912DA"/>
    <w:rsid w:val="00391B38"/>
    <w:rsid w:val="0039320F"/>
    <w:rsid w:val="00393344"/>
    <w:rsid w:val="003934F5"/>
    <w:rsid w:val="00394487"/>
    <w:rsid w:val="00395377"/>
    <w:rsid w:val="0039673E"/>
    <w:rsid w:val="00396A4E"/>
    <w:rsid w:val="003973DC"/>
    <w:rsid w:val="003A1185"/>
    <w:rsid w:val="003A1407"/>
    <w:rsid w:val="003A31AD"/>
    <w:rsid w:val="003A3AD2"/>
    <w:rsid w:val="003A3F86"/>
    <w:rsid w:val="003A4BAE"/>
    <w:rsid w:val="003A55C8"/>
    <w:rsid w:val="003A691B"/>
    <w:rsid w:val="003A71BF"/>
    <w:rsid w:val="003B0446"/>
    <w:rsid w:val="003B0865"/>
    <w:rsid w:val="003B1302"/>
    <w:rsid w:val="003B1C89"/>
    <w:rsid w:val="003B1DD2"/>
    <w:rsid w:val="003B3639"/>
    <w:rsid w:val="003B5C10"/>
    <w:rsid w:val="003B62D0"/>
    <w:rsid w:val="003B6F8B"/>
    <w:rsid w:val="003B7444"/>
    <w:rsid w:val="003B786A"/>
    <w:rsid w:val="003B7AEE"/>
    <w:rsid w:val="003C01F5"/>
    <w:rsid w:val="003C0C1F"/>
    <w:rsid w:val="003C1104"/>
    <w:rsid w:val="003C1898"/>
    <w:rsid w:val="003C198A"/>
    <w:rsid w:val="003C2A67"/>
    <w:rsid w:val="003C31C3"/>
    <w:rsid w:val="003C424A"/>
    <w:rsid w:val="003C5309"/>
    <w:rsid w:val="003C7B09"/>
    <w:rsid w:val="003C7E8E"/>
    <w:rsid w:val="003D283E"/>
    <w:rsid w:val="003D2EF5"/>
    <w:rsid w:val="003D4BA9"/>
    <w:rsid w:val="003D4DE1"/>
    <w:rsid w:val="003D4DF0"/>
    <w:rsid w:val="003D501C"/>
    <w:rsid w:val="003D5191"/>
    <w:rsid w:val="003D5564"/>
    <w:rsid w:val="003D76B1"/>
    <w:rsid w:val="003E0287"/>
    <w:rsid w:val="003E098B"/>
    <w:rsid w:val="003E0BBF"/>
    <w:rsid w:val="003E0FB7"/>
    <w:rsid w:val="003E259F"/>
    <w:rsid w:val="003E2DE9"/>
    <w:rsid w:val="003E446C"/>
    <w:rsid w:val="003E5806"/>
    <w:rsid w:val="003E588D"/>
    <w:rsid w:val="003E59F3"/>
    <w:rsid w:val="003E6C14"/>
    <w:rsid w:val="003E7534"/>
    <w:rsid w:val="003E7C15"/>
    <w:rsid w:val="003E7F45"/>
    <w:rsid w:val="003F0697"/>
    <w:rsid w:val="003F1191"/>
    <w:rsid w:val="003F2655"/>
    <w:rsid w:val="003F3C62"/>
    <w:rsid w:val="003F6E42"/>
    <w:rsid w:val="003F6FBE"/>
    <w:rsid w:val="003F726F"/>
    <w:rsid w:val="003F7626"/>
    <w:rsid w:val="004004AE"/>
    <w:rsid w:val="00400D31"/>
    <w:rsid w:val="0040130D"/>
    <w:rsid w:val="00401F51"/>
    <w:rsid w:val="0040230A"/>
    <w:rsid w:val="00403668"/>
    <w:rsid w:val="004051B1"/>
    <w:rsid w:val="00405AE9"/>
    <w:rsid w:val="00405EFB"/>
    <w:rsid w:val="00406C22"/>
    <w:rsid w:val="00413C0A"/>
    <w:rsid w:val="004147E8"/>
    <w:rsid w:val="00416189"/>
    <w:rsid w:val="00416E5B"/>
    <w:rsid w:val="00420C14"/>
    <w:rsid w:val="00421306"/>
    <w:rsid w:val="0042297C"/>
    <w:rsid w:val="00424C56"/>
    <w:rsid w:val="00425D83"/>
    <w:rsid w:val="0042601C"/>
    <w:rsid w:val="004264E4"/>
    <w:rsid w:val="00426D55"/>
    <w:rsid w:val="00427060"/>
    <w:rsid w:val="00427EC3"/>
    <w:rsid w:val="00430118"/>
    <w:rsid w:val="004307AB"/>
    <w:rsid w:val="00430EE2"/>
    <w:rsid w:val="00431F62"/>
    <w:rsid w:val="00434DD0"/>
    <w:rsid w:val="00435544"/>
    <w:rsid w:val="00435A24"/>
    <w:rsid w:val="00435C65"/>
    <w:rsid w:val="00435CF4"/>
    <w:rsid w:val="00436596"/>
    <w:rsid w:val="004369FE"/>
    <w:rsid w:val="004378E9"/>
    <w:rsid w:val="004423E2"/>
    <w:rsid w:val="00442F51"/>
    <w:rsid w:val="0044309E"/>
    <w:rsid w:val="004435E9"/>
    <w:rsid w:val="00443E91"/>
    <w:rsid w:val="00445491"/>
    <w:rsid w:val="0045103C"/>
    <w:rsid w:val="004513CF"/>
    <w:rsid w:val="00451C99"/>
    <w:rsid w:val="00452724"/>
    <w:rsid w:val="00453F8A"/>
    <w:rsid w:val="00457905"/>
    <w:rsid w:val="00461892"/>
    <w:rsid w:val="004627DC"/>
    <w:rsid w:val="004630D3"/>
    <w:rsid w:val="0046346C"/>
    <w:rsid w:val="00464262"/>
    <w:rsid w:val="0046474B"/>
    <w:rsid w:val="0046754D"/>
    <w:rsid w:val="004700D4"/>
    <w:rsid w:val="00470B38"/>
    <w:rsid w:val="00471575"/>
    <w:rsid w:val="00471BE0"/>
    <w:rsid w:val="00471F0A"/>
    <w:rsid w:val="004723A1"/>
    <w:rsid w:val="004729F6"/>
    <w:rsid w:val="00473AA1"/>
    <w:rsid w:val="00474490"/>
    <w:rsid w:val="004749ED"/>
    <w:rsid w:val="00474B26"/>
    <w:rsid w:val="00475ADE"/>
    <w:rsid w:val="0047633D"/>
    <w:rsid w:val="0047701D"/>
    <w:rsid w:val="0048171E"/>
    <w:rsid w:val="004817E4"/>
    <w:rsid w:val="00481ABD"/>
    <w:rsid w:val="00481E3B"/>
    <w:rsid w:val="004822DD"/>
    <w:rsid w:val="00482DC1"/>
    <w:rsid w:val="004862C4"/>
    <w:rsid w:val="004863C6"/>
    <w:rsid w:val="0048692A"/>
    <w:rsid w:val="00486C40"/>
    <w:rsid w:val="00487BF7"/>
    <w:rsid w:val="00487FE6"/>
    <w:rsid w:val="00490240"/>
    <w:rsid w:val="00490B1A"/>
    <w:rsid w:val="00490CBB"/>
    <w:rsid w:val="004927F2"/>
    <w:rsid w:val="00493F29"/>
    <w:rsid w:val="00494502"/>
    <w:rsid w:val="00494CA8"/>
    <w:rsid w:val="00495CEC"/>
    <w:rsid w:val="00495F16"/>
    <w:rsid w:val="00496E03"/>
    <w:rsid w:val="0049732A"/>
    <w:rsid w:val="00497DCB"/>
    <w:rsid w:val="004A01B9"/>
    <w:rsid w:val="004A047A"/>
    <w:rsid w:val="004A1813"/>
    <w:rsid w:val="004A1E02"/>
    <w:rsid w:val="004A233B"/>
    <w:rsid w:val="004A45A5"/>
    <w:rsid w:val="004A56CB"/>
    <w:rsid w:val="004A59AC"/>
    <w:rsid w:val="004A5DDB"/>
    <w:rsid w:val="004A6D6F"/>
    <w:rsid w:val="004A6EB6"/>
    <w:rsid w:val="004A7B39"/>
    <w:rsid w:val="004B1800"/>
    <w:rsid w:val="004B225B"/>
    <w:rsid w:val="004B51FC"/>
    <w:rsid w:val="004B5327"/>
    <w:rsid w:val="004B63CC"/>
    <w:rsid w:val="004B6824"/>
    <w:rsid w:val="004B7170"/>
    <w:rsid w:val="004C0313"/>
    <w:rsid w:val="004C039C"/>
    <w:rsid w:val="004C0D12"/>
    <w:rsid w:val="004C0F4C"/>
    <w:rsid w:val="004C11C6"/>
    <w:rsid w:val="004C2401"/>
    <w:rsid w:val="004C41AC"/>
    <w:rsid w:val="004C46B5"/>
    <w:rsid w:val="004C6D97"/>
    <w:rsid w:val="004C7329"/>
    <w:rsid w:val="004C79A9"/>
    <w:rsid w:val="004C7D40"/>
    <w:rsid w:val="004C7D71"/>
    <w:rsid w:val="004D0174"/>
    <w:rsid w:val="004D0675"/>
    <w:rsid w:val="004D0790"/>
    <w:rsid w:val="004D15CF"/>
    <w:rsid w:val="004D17D9"/>
    <w:rsid w:val="004D2BCE"/>
    <w:rsid w:val="004D3699"/>
    <w:rsid w:val="004D45B8"/>
    <w:rsid w:val="004D528C"/>
    <w:rsid w:val="004D6426"/>
    <w:rsid w:val="004D6677"/>
    <w:rsid w:val="004E0405"/>
    <w:rsid w:val="004E139D"/>
    <w:rsid w:val="004E1C6A"/>
    <w:rsid w:val="004E26DA"/>
    <w:rsid w:val="004E2C45"/>
    <w:rsid w:val="004E34E0"/>
    <w:rsid w:val="004E4413"/>
    <w:rsid w:val="004E441B"/>
    <w:rsid w:val="004E5E64"/>
    <w:rsid w:val="004E6425"/>
    <w:rsid w:val="004E710C"/>
    <w:rsid w:val="004E795B"/>
    <w:rsid w:val="004F01D3"/>
    <w:rsid w:val="004F0B9F"/>
    <w:rsid w:val="004F2163"/>
    <w:rsid w:val="004F2BEC"/>
    <w:rsid w:val="004F354A"/>
    <w:rsid w:val="004F442A"/>
    <w:rsid w:val="004F4A13"/>
    <w:rsid w:val="004F4B64"/>
    <w:rsid w:val="004F4EE5"/>
    <w:rsid w:val="004F52B9"/>
    <w:rsid w:val="004F57F5"/>
    <w:rsid w:val="004F5BC7"/>
    <w:rsid w:val="004F65B2"/>
    <w:rsid w:val="004F771C"/>
    <w:rsid w:val="004F788C"/>
    <w:rsid w:val="00500CA8"/>
    <w:rsid w:val="00502701"/>
    <w:rsid w:val="005028F9"/>
    <w:rsid w:val="00502A27"/>
    <w:rsid w:val="00502BE7"/>
    <w:rsid w:val="00503170"/>
    <w:rsid w:val="00503C5D"/>
    <w:rsid w:val="00503D4C"/>
    <w:rsid w:val="00503E41"/>
    <w:rsid w:val="00505687"/>
    <w:rsid w:val="0050779A"/>
    <w:rsid w:val="0051056C"/>
    <w:rsid w:val="00510DC4"/>
    <w:rsid w:val="0051168E"/>
    <w:rsid w:val="00511731"/>
    <w:rsid w:val="00511807"/>
    <w:rsid w:val="00511DD4"/>
    <w:rsid w:val="00512016"/>
    <w:rsid w:val="00512398"/>
    <w:rsid w:val="005131AD"/>
    <w:rsid w:val="0051466B"/>
    <w:rsid w:val="00514FAB"/>
    <w:rsid w:val="005163BF"/>
    <w:rsid w:val="00516E99"/>
    <w:rsid w:val="00520B50"/>
    <w:rsid w:val="005224C6"/>
    <w:rsid w:val="0052506D"/>
    <w:rsid w:val="00525928"/>
    <w:rsid w:val="005264CA"/>
    <w:rsid w:val="00530ADF"/>
    <w:rsid w:val="00532642"/>
    <w:rsid w:val="00532AC9"/>
    <w:rsid w:val="005331B9"/>
    <w:rsid w:val="005351CE"/>
    <w:rsid w:val="00536931"/>
    <w:rsid w:val="005378AD"/>
    <w:rsid w:val="0054003F"/>
    <w:rsid w:val="00540F07"/>
    <w:rsid w:val="005422B8"/>
    <w:rsid w:val="00543BD7"/>
    <w:rsid w:val="00544C8E"/>
    <w:rsid w:val="00546C4D"/>
    <w:rsid w:val="00546C6F"/>
    <w:rsid w:val="005504C0"/>
    <w:rsid w:val="00552893"/>
    <w:rsid w:val="005536C5"/>
    <w:rsid w:val="00553E72"/>
    <w:rsid w:val="005551B8"/>
    <w:rsid w:val="00556350"/>
    <w:rsid w:val="00557C89"/>
    <w:rsid w:val="00557D60"/>
    <w:rsid w:val="00560CAB"/>
    <w:rsid w:val="0056128A"/>
    <w:rsid w:val="005613B5"/>
    <w:rsid w:val="005619CC"/>
    <w:rsid w:val="00561FF5"/>
    <w:rsid w:val="00562D91"/>
    <w:rsid w:val="005631BA"/>
    <w:rsid w:val="00563330"/>
    <w:rsid w:val="00563F03"/>
    <w:rsid w:val="005646FD"/>
    <w:rsid w:val="00565768"/>
    <w:rsid w:val="00565FCF"/>
    <w:rsid w:val="00570993"/>
    <w:rsid w:val="00572320"/>
    <w:rsid w:val="005735B4"/>
    <w:rsid w:val="0057360D"/>
    <w:rsid w:val="0057380D"/>
    <w:rsid w:val="00573BA8"/>
    <w:rsid w:val="00573CEB"/>
    <w:rsid w:val="00574157"/>
    <w:rsid w:val="00574BF7"/>
    <w:rsid w:val="00574E5C"/>
    <w:rsid w:val="00575606"/>
    <w:rsid w:val="005760BA"/>
    <w:rsid w:val="00576394"/>
    <w:rsid w:val="005769E9"/>
    <w:rsid w:val="00577C25"/>
    <w:rsid w:val="00580064"/>
    <w:rsid w:val="005815DB"/>
    <w:rsid w:val="00582D34"/>
    <w:rsid w:val="00582F1F"/>
    <w:rsid w:val="00583148"/>
    <w:rsid w:val="005837D0"/>
    <w:rsid w:val="00584E66"/>
    <w:rsid w:val="00585EC6"/>
    <w:rsid w:val="0058601A"/>
    <w:rsid w:val="0058623C"/>
    <w:rsid w:val="005869F8"/>
    <w:rsid w:val="00586C3A"/>
    <w:rsid w:val="005878A7"/>
    <w:rsid w:val="005907F3"/>
    <w:rsid w:val="005912A7"/>
    <w:rsid w:val="005915B1"/>
    <w:rsid w:val="00594335"/>
    <w:rsid w:val="00594534"/>
    <w:rsid w:val="0059542F"/>
    <w:rsid w:val="00595516"/>
    <w:rsid w:val="00595B61"/>
    <w:rsid w:val="00595EBF"/>
    <w:rsid w:val="005974F7"/>
    <w:rsid w:val="00597E9D"/>
    <w:rsid w:val="005A0487"/>
    <w:rsid w:val="005A0C8E"/>
    <w:rsid w:val="005A1743"/>
    <w:rsid w:val="005A1C7F"/>
    <w:rsid w:val="005A2B9D"/>
    <w:rsid w:val="005A2F40"/>
    <w:rsid w:val="005A2FBE"/>
    <w:rsid w:val="005A3076"/>
    <w:rsid w:val="005A3459"/>
    <w:rsid w:val="005A4FC2"/>
    <w:rsid w:val="005A560B"/>
    <w:rsid w:val="005A5C6C"/>
    <w:rsid w:val="005A61A7"/>
    <w:rsid w:val="005A6C9D"/>
    <w:rsid w:val="005A725A"/>
    <w:rsid w:val="005B07F1"/>
    <w:rsid w:val="005B08E0"/>
    <w:rsid w:val="005B18FE"/>
    <w:rsid w:val="005B1D95"/>
    <w:rsid w:val="005B218F"/>
    <w:rsid w:val="005B477B"/>
    <w:rsid w:val="005B4AD5"/>
    <w:rsid w:val="005B4DF9"/>
    <w:rsid w:val="005B59E1"/>
    <w:rsid w:val="005B638F"/>
    <w:rsid w:val="005B6BA6"/>
    <w:rsid w:val="005B6E4C"/>
    <w:rsid w:val="005B79F7"/>
    <w:rsid w:val="005B7CAC"/>
    <w:rsid w:val="005C07FF"/>
    <w:rsid w:val="005C137E"/>
    <w:rsid w:val="005C1EBF"/>
    <w:rsid w:val="005C32CB"/>
    <w:rsid w:val="005C35D4"/>
    <w:rsid w:val="005C3AD7"/>
    <w:rsid w:val="005C40E7"/>
    <w:rsid w:val="005C4365"/>
    <w:rsid w:val="005C4B34"/>
    <w:rsid w:val="005C5138"/>
    <w:rsid w:val="005C7AD5"/>
    <w:rsid w:val="005D05C4"/>
    <w:rsid w:val="005D0663"/>
    <w:rsid w:val="005D0C8F"/>
    <w:rsid w:val="005D11F1"/>
    <w:rsid w:val="005D1711"/>
    <w:rsid w:val="005D1FF4"/>
    <w:rsid w:val="005D2765"/>
    <w:rsid w:val="005D2BD0"/>
    <w:rsid w:val="005D310D"/>
    <w:rsid w:val="005D3B06"/>
    <w:rsid w:val="005D64AC"/>
    <w:rsid w:val="005D6EFF"/>
    <w:rsid w:val="005DD1BC"/>
    <w:rsid w:val="005E016E"/>
    <w:rsid w:val="005E0503"/>
    <w:rsid w:val="005E0E03"/>
    <w:rsid w:val="005E1910"/>
    <w:rsid w:val="005E4653"/>
    <w:rsid w:val="005E466E"/>
    <w:rsid w:val="005E5D4B"/>
    <w:rsid w:val="005E6644"/>
    <w:rsid w:val="005E76A0"/>
    <w:rsid w:val="005E7B0D"/>
    <w:rsid w:val="005F088B"/>
    <w:rsid w:val="005F1803"/>
    <w:rsid w:val="005F1BF6"/>
    <w:rsid w:val="005F36AE"/>
    <w:rsid w:val="005F3903"/>
    <w:rsid w:val="005F5077"/>
    <w:rsid w:val="005F5356"/>
    <w:rsid w:val="005F53F0"/>
    <w:rsid w:val="005F6B71"/>
    <w:rsid w:val="005F712D"/>
    <w:rsid w:val="005F7260"/>
    <w:rsid w:val="005F76C5"/>
    <w:rsid w:val="005F78FB"/>
    <w:rsid w:val="006004F3"/>
    <w:rsid w:val="006007AF"/>
    <w:rsid w:val="00600878"/>
    <w:rsid w:val="00600B01"/>
    <w:rsid w:val="00600DF8"/>
    <w:rsid w:val="006018B2"/>
    <w:rsid w:val="00602164"/>
    <w:rsid w:val="00602BAF"/>
    <w:rsid w:val="00603A72"/>
    <w:rsid w:val="00604187"/>
    <w:rsid w:val="006041A9"/>
    <w:rsid w:val="00604B00"/>
    <w:rsid w:val="0060584E"/>
    <w:rsid w:val="00605E31"/>
    <w:rsid w:val="006066A9"/>
    <w:rsid w:val="006069C8"/>
    <w:rsid w:val="00606BB1"/>
    <w:rsid w:val="00607976"/>
    <w:rsid w:val="006102EF"/>
    <w:rsid w:val="00610697"/>
    <w:rsid w:val="00611188"/>
    <w:rsid w:val="00611417"/>
    <w:rsid w:val="00611ABA"/>
    <w:rsid w:val="00611D96"/>
    <w:rsid w:val="006124D5"/>
    <w:rsid w:val="00612A27"/>
    <w:rsid w:val="00612F29"/>
    <w:rsid w:val="0061407B"/>
    <w:rsid w:val="00614B10"/>
    <w:rsid w:val="00615135"/>
    <w:rsid w:val="0061549A"/>
    <w:rsid w:val="00615B69"/>
    <w:rsid w:val="00617C93"/>
    <w:rsid w:val="00621755"/>
    <w:rsid w:val="00621D53"/>
    <w:rsid w:val="00621E31"/>
    <w:rsid w:val="0062384C"/>
    <w:rsid w:val="00623B05"/>
    <w:rsid w:val="00624A88"/>
    <w:rsid w:val="0062569F"/>
    <w:rsid w:val="0062785E"/>
    <w:rsid w:val="00631D3C"/>
    <w:rsid w:val="006326A6"/>
    <w:rsid w:val="00632C98"/>
    <w:rsid w:val="00632F3C"/>
    <w:rsid w:val="006344AC"/>
    <w:rsid w:val="00634563"/>
    <w:rsid w:val="00635633"/>
    <w:rsid w:val="00636054"/>
    <w:rsid w:val="006411BB"/>
    <w:rsid w:val="00642CDD"/>
    <w:rsid w:val="00642EF6"/>
    <w:rsid w:val="00643156"/>
    <w:rsid w:val="00643205"/>
    <w:rsid w:val="00643301"/>
    <w:rsid w:val="00643C31"/>
    <w:rsid w:val="00643D34"/>
    <w:rsid w:val="006450E9"/>
    <w:rsid w:val="00646553"/>
    <w:rsid w:val="00646801"/>
    <w:rsid w:val="00650121"/>
    <w:rsid w:val="006503A0"/>
    <w:rsid w:val="006508E8"/>
    <w:rsid w:val="00650D99"/>
    <w:rsid w:val="00652A90"/>
    <w:rsid w:val="00652D4E"/>
    <w:rsid w:val="00653162"/>
    <w:rsid w:val="0065476B"/>
    <w:rsid w:val="006552F5"/>
    <w:rsid w:val="0065549E"/>
    <w:rsid w:val="00655602"/>
    <w:rsid w:val="0065659D"/>
    <w:rsid w:val="00657C91"/>
    <w:rsid w:val="00657E3F"/>
    <w:rsid w:val="006601C1"/>
    <w:rsid w:val="00660E16"/>
    <w:rsid w:val="00661C4A"/>
    <w:rsid w:val="0066236F"/>
    <w:rsid w:val="00664A20"/>
    <w:rsid w:val="00664E28"/>
    <w:rsid w:val="00665FE7"/>
    <w:rsid w:val="00666859"/>
    <w:rsid w:val="00666C15"/>
    <w:rsid w:val="00667529"/>
    <w:rsid w:val="006703C2"/>
    <w:rsid w:val="00670E66"/>
    <w:rsid w:val="006716F6"/>
    <w:rsid w:val="006721CA"/>
    <w:rsid w:val="0067299F"/>
    <w:rsid w:val="00672F7C"/>
    <w:rsid w:val="0067482C"/>
    <w:rsid w:val="00674A83"/>
    <w:rsid w:val="00674E04"/>
    <w:rsid w:val="0067513E"/>
    <w:rsid w:val="006754F6"/>
    <w:rsid w:val="00675792"/>
    <w:rsid w:val="00675799"/>
    <w:rsid w:val="00676586"/>
    <w:rsid w:val="006778E8"/>
    <w:rsid w:val="00677B60"/>
    <w:rsid w:val="00677FDA"/>
    <w:rsid w:val="00682069"/>
    <w:rsid w:val="0068262B"/>
    <w:rsid w:val="00683874"/>
    <w:rsid w:val="00684567"/>
    <w:rsid w:val="0068517B"/>
    <w:rsid w:val="0068715F"/>
    <w:rsid w:val="006873D3"/>
    <w:rsid w:val="00690E89"/>
    <w:rsid w:val="0069290D"/>
    <w:rsid w:val="00692D1A"/>
    <w:rsid w:val="00692EFD"/>
    <w:rsid w:val="00693306"/>
    <w:rsid w:val="006935A3"/>
    <w:rsid w:val="00694F77"/>
    <w:rsid w:val="00695328"/>
    <w:rsid w:val="00695AD5"/>
    <w:rsid w:val="00695FAD"/>
    <w:rsid w:val="0069771E"/>
    <w:rsid w:val="006A0735"/>
    <w:rsid w:val="006A0F78"/>
    <w:rsid w:val="006A1588"/>
    <w:rsid w:val="006A162A"/>
    <w:rsid w:val="006A1FB4"/>
    <w:rsid w:val="006A1FD6"/>
    <w:rsid w:val="006A740D"/>
    <w:rsid w:val="006A7C2D"/>
    <w:rsid w:val="006B0063"/>
    <w:rsid w:val="006B0419"/>
    <w:rsid w:val="006B1292"/>
    <w:rsid w:val="006B210A"/>
    <w:rsid w:val="006B41C9"/>
    <w:rsid w:val="006B4C78"/>
    <w:rsid w:val="006B4D18"/>
    <w:rsid w:val="006B53EC"/>
    <w:rsid w:val="006B55EE"/>
    <w:rsid w:val="006B6A68"/>
    <w:rsid w:val="006B7360"/>
    <w:rsid w:val="006B7ABA"/>
    <w:rsid w:val="006B7D8F"/>
    <w:rsid w:val="006C08EB"/>
    <w:rsid w:val="006C0F5D"/>
    <w:rsid w:val="006C139B"/>
    <w:rsid w:val="006C27A1"/>
    <w:rsid w:val="006C3FBD"/>
    <w:rsid w:val="006C4171"/>
    <w:rsid w:val="006C421B"/>
    <w:rsid w:val="006C4453"/>
    <w:rsid w:val="006C44FC"/>
    <w:rsid w:val="006C4822"/>
    <w:rsid w:val="006C5AB4"/>
    <w:rsid w:val="006C5B7E"/>
    <w:rsid w:val="006C5FD6"/>
    <w:rsid w:val="006C604E"/>
    <w:rsid w:val="006C6577"/>
    <w:rsid w:val="006C6EC2"/>
    <w:rsid w:val="006C7B75"/>
    <w:rsid w:val="006D0451"/>
    <w:rsid w:val="006D06DD"/>
    <w:rsid w:val="006D0BDB"/>
    <w:rsid w:val="006D281A"/>
    <w:rsid w:val="006D321D"/>
    <w:rsid w:val="006D5B0D"/>
    <w:rsid w:val="006D65B2"/>
    <w:rsid w:val="006D67B4"/>
    <w:rsid w:val="006D773E"/>
    <w:rsid w:val="006E0DB5"/>
    <w:rsid w:val="006E0EC6"/>
    <w:rsid w:val="006E24BA"/>
    <w:rsid w:val="006E2773"/>
    <w:rsid w:val="006E3A9F"/>
    <w:rsid w:val="006E5690"/>
    <w:rsid w:val="006E6162"/>
    <w:rsid w:val="006E650E"/>
    <w:rsid w:val="006E6519"/>
    <w:rsid w:val="006E6D61"/>
    <w:rsid w:val="006F0ECA"/>
    <w:rsid w:val="006F15D7"/>
    <w:rsid w:val="006F1DBF"/>
    <w:rsid w:val="006F21E0"/>
    <w:rsid w:val="006F2565"/>
    <w:rsid w:val="006F27A0"/>
    <w:rsid w:val="006F33EE"/>
    <w:rsid w:val="006F45F4"/>
    <w:rsid w:val="006F6418"/>
    <w:rsid w:val="006F64B4"/>
    <w:rsid w:val="006F7846"/>
    <w:rsid w:val="006F7FC4"/>
    <w:rsid w:val="00700BAE"/>
    <w:rsid w:val="0070121A"/>
    <w:rsid w:val="00701608"/>
    <w:rsid w:val="0070161C"/>
    <w:rsid w:val="00701C8B"/>
    <w:rsid w:val="0070208C"/>
    <w:rsid w:val="00702D75"/>
    <w:rsid w:val="0070404D"/>
    <w:rsid w:val="00704AAE"/>
    <w:rsid w:val="00704BD3"/>
    <w:rsid w:val="007053B6"/>
    <w:rsid w:val="00705C75"/>
    <w:rsid w:val="00707569"/>
    <w:rsid w:val="00710E6B"/>
    <w:rsid w:val="00711F7B"/>
    <w:rsid w:val="007125AB"/>
    <w:rsid w:val="00713260"/>
    <w:rsid w:val="00713406"/>
    <w:rsid w:val="0071363A"/>
    <w:rsid w:val="00714050"/>
    <w:rsid w:val="00714631"/>
    <w:rsid w:val="00714D28"/>
    <w:rsid w:val="00715683"/>
    <w:rsid w:val="0071613A"/>
    <w:rsid w:val="007201A6"/>
    <w:rsid w:val="00720F17"/>
    <w:rsid w:val="007216AF"/>
    <w:rsid w:val="007222EC"/>
    <w:rsid w:val="00723820"/>
    <w:rsid w:val="00724741"/>
    <w:rsid w:val="0072543D"/>
    <w:rsid w:val="00727C99"/>
    <w:rsid w:val="00727DB9"/>
    <w:rsid w:val="00730526"/>
    <w:rsid w:val="007328B3"/>
    <w:rsid w:val="00732929"/>
    <w:rsid w:val="00733951"/>
    <w:rsid w:val="007340A1"/>
    <w:rsid w:val="007349A4"/>
    <w:rsid w:val="00734E9D"/>
    <w:rsid w:val="007363C6"/>
    <w:rsid w:val="00736544"/>
    <w:rsid w:val="00736E9B"/>
    <w:rsid w:val="00740409"/>
    <w:rsid w:val="007407C4"/>
    <w:rsid w:val="00741197"/>
    <w:rsid w:val="00741785"/>
    <w:rsid w:val="007437BC"/>
    <w:rsid w:val="00743DDD"/>
    <w:rsid w:val="00744151"/>
    <w:rsid w:val="007449CB"/>
    <w:rsid w:val="007471CA"/>
    <w:rsid w:val="00747B85"/>
    <w:rsid w:val="0075068E"/>
    <w:rsid w:val="007510F4"/>
    <w:rsid w:val="007513E8"/>
    <w:rsid w:val="00753C4D"/>
    <w:rsid w:val="00754024"/>
    <w:rsid w:val="0075402E"/>
    <w:rsid w:val="00754B36"/>
    <w:rsid w:val="00754B99"/>
    <w:rsid w:val="007568E4"/>
    <w:rsid w:val="00756E32"/>
    <w:rsid w:val="00756F44"/>
    <w:rsid w:val="00760AD7"/>
    <w:rsid w:val="00761B20"/>
    <w:rsid w:val="00762059"/>
    <w:rsid w:val="00763944"/>
    <w:rsid w:val="00763CE3"/>
    <w:rsid w:val="007644CF"/>
    <w:rsid w:val="00765224"/>
    <w:rsid w:val="0076646C"/>
    <w:rsid w:val="007709F3"/>
    <w:rsid w:val="00771709"/>
    <w:rsid w:val="00771B91"/>
    <w:rsid w:val="00771C49"/>
    <w:rsid w:val="00771C83"/>
    <w:rsid w:val="00772F43"/>
    <w:rsid w:val="00773A07"/>
    <w:rsid w:val="00774367"/>
    <w:rsid w:val="00774EB5"/>
    <w:rsid w:val="0077533C"/>
    <w:rsid w:val="00775853"/>
    <w:rsid w:val="007807A9"/>
    <w:rsid w:val="007813F7"/>
    <w:rsid w:val="00782195"/>
    <w:rsid w:val="00782425"/>
    <w:rsid w:val="007826F8"/>
    <w:rsid w:val="007848D5"/>
    <w:rsid w:val="00784E21"/>
    <w:rsid w:val="007878F3"/>
    <w:rsid w:val="0079012F"/>
    <w:rsid w:val="007915E2"/>
    <w:rsid w:val="00791D7A"/>
    <w:rsid w:val="00791FB8"/>
    <w:rsid w:val="007925E1"/>
    <w:rsid w:val="00792B14"/>
    <w:rsid w:val="00792FC7"/>
    <w:rsid w:val="007935F4"/>
    <w:rsid w:val="007938C1"/>
    <w:rsid w:val="00793A5A"/>
    <w:rsid w:val="00794962"/>
    <w:rsid w:val="0079586A"/>
    <w:rsid w:val="007966A8"/>
    <w:rsid w:val="0079699E"/>
    <w:rsid w:val="00796D14"/>
    <w:rsid w:val="007973FB"/>
    <w:rsid w:val="00797458"/>
    <w:rsid w:val="007A0385"/>
    <w:rsid w:val="007A20FC"/>
    <w:rsid w:val="007A235B"/>
    <w:rsid w:val="007A2C72"/>
    <w:rsid w:val="007A325D"/>
    <w:rsid w:val="007A4ED5"/>
    <w:rsid w:val="007A5336"/>
    <w:rsid w:val="007A58B5"/>
    <w:rsid w:val="007A70AB"/>
    <w:rsid w:val="007B05C2"/>
    <w:rsid w:val="007B0AE5"/>
    <w:rsid w:val="007B286D"/>
    <w:rsid w:val="007B2C39"/>
    <w:rsid w:val="007B2DAF"/>
    <w:rsid w:val="007B32E3"/>
    <w:rsid w:val="007B39F0"/>
    <w:rsid w:val="007B3C3A"/>
    <w:rsid w:val="007B4814"/>
    <w:rsid w:val="007B4968"/>
    <w:rsid w:val="007B4B6A"/>
    <w:rsid w:val="007B53AD"/>
    <w:rsid w:val="007B5D5A"/>
    <w:rsid w:val="007B6074"/>
    <w:rsid w:val="007B66E0"/>
    <w:rsid w:val="007B67B3"/>
    <w:rsid w:val="007B6AB3"/>
    <w:rsid w:val="007B6EA4"/>
    <w:rsid w:val="007C11D4"/>
    <w:rsid w:val="007C2FE2"/>
    <w:rsid w:val="007C3059"/>
    <w:rsid w:val="007C3BA3"/>
    <w:rsid w:val="007C3F1E"/>
    <w:rsid w:val="007C4760"/>
    <w:rsid w:val="007C4C78"/>
    <w:rsid w:val="007C69C8"/>
    <w:rsid w:val="007C6CCF"/>
    <w:rsid w:val="007C6F2C"/>
    <w:rsid w:val="007C6FD7"/>
    <w:rsid w:val="007C7179"/>
    <w:rsid w:val="007C738C"/>
    <w:rsid w:val="007C7B4D"/>
    <w:rsid w:val="007C7D7B"/>
    <w:rsid w:val="007D1F7B"/>
    <w:rsid w:val="007D2FD5"/>
    <w:rsid w:val="007D59AC"/>
    <w:rsid w:val="007D6080"/>
    <w:rsid w:val="007D6896"/>
    <w:rsid w:val="007D76E3"/>
    <w:rsid w:val="007E07E8"/>
    <w:rsid w:val="007E1504"/>
    <w:rsid w:val="007E407A"/>
    <w:rsid w:val="007E48A6"/>
    <w:rsid w:val="007E4C1D"/>
    <w:rsid w:val="007F004F"/>
    <w:rsid w:val="007F03AE"/>
    <w:rsid w:val="007F06D1"/>
    <w:rsid w:val="007F07B1"/>
    <w:rsid w:val="007F0AC4"/>
    <w:rsid w:val="007F10F6"/>
    <w:rsid w:val="007F1863"/>
    <w:rsid w:val="007F200F"/>
    <w:rsid w:val="007F299C"/>
    <w:rsid w:val="007F2F7D"/>
    <w:rsid w:val="007F576A"/>
    <w:rsid w:val="007F6B52"/>
    <w:rsid w:val="007F6CA4"/>
    <w:rsid w:val="007F75E4"/>
    <w:rsid w:val="007F7953"/>
    <w:rsid w:val="00800676"/>
    <w:rsid w:val="008014A8"/>
    <w:rsid w:val="00801EA1"/>
    <w:rsid w:val="00802AD4"/>
    <w:rsid w:val="00803E6B"/>
    <w:rsid w:val="00804C45"/>
    <w:rsid w:val="00805677"/>
    <w:rsid w:val="0080622E"/>
    <w:rsid w:val="00806319"/>
    <w:rsid w:val="008064B8"/>
    <w:rsid w:val="00806582"/>
    <w:rsid w:val="0080712F"/>
    <w:rsid w:val="00807365"/>
    <w:rsid w:val="008074FD"/>
    <w:rsid w:val="008077D1"/>
    <w:rsid w:val="00809873"/>
    <w:rsid w:val="0081020A"/>
    <w:rsid w:val="00810A49"/>
    <w:rsid w:val="008141FB"/>
    <w:rsid w:val="00814FC2"/>
    <w:rsid w:val="0081599E"/>
    <w:rsid w:val="00815CFC"/>
    <w:rsid w:val="0081758A"/>
    <w:rsid w:val="00817B35"/>
    <w:rsid w:val="00817F20"/>
    <w:rsid w:val="00820392"/>
    <w:rsid w:val="0082092D"/>
    <w:rsid w:val="00821551"/>
    <w:rsid w:val="0082276D"/>
    <w:rsid w:val="0082286F"/>
    <w:rsid w:val="00822B66"/>
    <w:rsid w:val="00822F04"/>
    <w:rsid w:val="0082327C"/>
    <w:rsid w:val="00824B5F"/>
    <w:rsid w:val="00825693"/>
    <w:rsid w:val="00825BC1"/>
    <w:rsid w:val="00825FFD"/>
    <w:rsid w:val="00832806"/>
    <w:rsid w:val="00832A33"/>
    <w:rsid w:val="008332AE"/>
    <w:rsid w:val="00833A0C"/>
    <w:rsid w:val="00834129"/>
    <w:rsid w:val="008346E4"/>
    <w:rsid w:val="00834F48"/>
    <w:rsid w:val="00835438"/>
    <w:rsid w:val="008356FB"/>
    <w:rsid w:val="00835D9D"/>
    <w:rsid w:val="00836736"/>
    <w:rsid w:val="00836BC1"/>
    <w:rsid w:val="00837FED"/>
    <w:rsid w:val="00840C02"/>
    <w:rsid w:val="00842691"/>
    <w:rsid w:val="008449FE"/>
    <w:rsid w:val="00844C02"/>
    <w:rsid w:val="0084546E"/>
    <w:rsid w:val="00845B51"/>
    <w:rsid w:val="008460B8"/>
    <w:rsid w:val="00846266"/>
    <w:rsid w:val="0084663C"/>
    <w:rsid w:val="008467BA"/>
    <w:rsid w:val="00847834"/>
    <w:rsid w:val="00847B03"/>
    <w:rsid w:val="00847F6D"/>
    <w:rsid w:val="0085151D"/>
    <w:rsid w:val="0085155A"/>
    <w:rsid w:val="0085178E"/>
    <w:rsid w:val="00851B8E"/>
    <w:rsid w:val="00851E4C"/>
    <w:rsid w:val="008536C6"/>
    <w:rsid w:val="00853CF1"/>
    <w:rsid w:val="0085457F"/>
    <w:rsid w:val="0085548C"/>
    <w:rsid w:val="008567EC"/>
    <w:rsid w:val="00857EBA"/>
    <w:rsid w:val="00862DEB"/>
    <w:rsid w:val="008633AA"/>
    <w:rsid w:val="00864828"/>
    <w:rsid w:val="0086494D"/>
    <w:rsid w:val="00864A9C"/>
    <w:rsid w:val="00864BA9"/>
    <w:rsid w:val="00865379"/>
    <w:rsid w:val="0086586C"/>
    <w:rsid w:val="0086587B"/>
    <w:rsid w:val="00865D0D"/>
    <w:rsid w:val="00866984"/>
    <w:rsid w:val="00867FE3"/>
    <w:rsid w:val="00870B65"/>
    <w:rsid w:val="00871732"/>
    <w:rsid w:val="00871919"/>
    <w:rsid w:val="0087233F"/>
    <w:rsid w:val="0087249B"/>
    <w:rsid w:val="008737FD"/>
    <w:rsid w:val="008744CD"/>
    <w:rsid w:val="008747D3"/>
    <w:rsid w:val="0087690E"/>
    <w:rsid w:val="0087743F"/>
    <w:rsid w:val="008778C9"/>
    <w:rsid w:val="0087792C"/>
    <w:rsid w:val="00882043"/>
    <w:rsid w:val="008827DF"/>
    <w:rsid w:val="00882A19"/>
    <w:rsid w:val="00883579"/>
    <w:rsid w:val="008838F5"/>
    <w:rsid w:val="00884869"/>
    <w:rsid w:val="00884C03"/>
    <w:rsid w:val="00884E12"/>
    <w:rsid w:val="00885CF4"/>
    <w:rsid w:val="00886207"/>
    <w:rsid w:val="00887E6B"/>
    <w:rsid w:val="0089066E"/>
    <w:rsid w:val="00891517"/>
    <w:rsid w:val="00891551"/>
    <w:rsid w:val="00892699"/>
    <w:rsid w:val="008927EE"/>
    <w:rsid w:val="008927FC"/>
    <w:rsid w:val="00893207"/>
    <w:rsid w:val="008940E0"/>
    <w:rsid w:val="008942EF"/>
    <w:rsid w:val="008943CF"/>
    <w:rsid w:val="00894ADC"/>
    <w:rsid w:val="008955D8"/>
    <w:rsid w:val="0089681C"/>
    <w:rsid w:val="008969EE"/>
    <w:rsid w:val="00896D2C"/>
    <w:rsid w:val="008971FB"/>
    <w:rsid w:val="008972BE"/>
    <w:rsid w:val="008975C4"/>
    <w:rsid w:val="008978B4"/>
    <w:rsid w:val="00897957"/>
    <w:rsid w:val="008A16F8"/>
    <w:rsid w:val="008A1B71"/>
    <w:rsid w:val="008A1E5B"/>
    <w:rsid w:val="008A1F09"/>
    <w:rsid w:val="008A2104"/>
    <w:rsid w:val="008A4ED6"/>
    <w:rsid w:val="008A604C"/>
    <w:rsid w:val="008A60A9"/>
    <w:rsid w:val="008A65D9"/>
    <w:rsid w:val="008A6B07"/>
    <w:rsid w:val="008A74F7"/>
    <w:rsid w:val="008B228A"/>
    <w:rsid w:val="008B2A2E"/>
    <w:rsid w:val="008B3597"/>
    <w:rsid w:val="008B3CD5"/>
    <w:rsid w:val="008B58CD"/>
    <w:rsid w:val="008B5905"/>
    <w:rsid w:val="008B5B96"/>
    <w:rsid w:val="008B6160"/>
    <w:rsid w:val="008B66F3"/>
    <w:rsid w:val="008B6BB4"/>
    <w:rsid w:val="008B7495"/>
    <w:rsid w:val="008B796A"/>
    <w:rsid w:val="008C0286"/>
    <w:rsid w:val="008C03E4"/>
    <w:rsid w:val="008C0A8B"/>
    <w:rsid w:val="008C2EC9"/>
    <w:rsid w:val="008C4BA8"/>
    <w:rsid w:val="008C7A35"/>
    <w:rsid w:val="008D0044"/>
    <w:rsid w:val="008D01CD"/>
    <w:rsid w:val="008D1FB2"/>
    <w:rsid w:val="008D2368"/>
    <w:rsid w:val="008D2D72"/>
    <w:rsid w:val="008D3595"/>
    <w:rsid w:val="008D3672"/>
    <w:rsid w:val="008D4BCE"/>
    <w:rsid w:val="008D58F2"/>
    <w:rsid w:val="008D5D1B"/>
    <w:rsid w:val="008D66FE"/>
    <w:rsid w:val="008D6C4C"/>
    <w:rsid w:val="008D790F"/>
    <w:rsid w:val="008D7936"/>
    <w:rsid w:val="008E07F2"/>
    <w:rsid w:val="008E15D4"/>
    <w:rsid w:val="008E2D04"/>
    <w:rsid w:val="008E47D8"/>
    <w:rsid w:val="008E4ABB"/>
    <w:rsid w:val="008E4B47"/>
    <w:rsid w:val="008E4FC1"/>
    <w:rsid w:val="008E5AE5"/>
    <w:rsid w:val="008E5E0D"/>
    <w:rsid w:val="008E6239"/>
    <w:rsid w:val="008E6A34"/>
    <w:rsid w:val="008E6F16"/>
    <w:rsid w:val="008E7015"/>
    <w:rsid w:val="008E73FC"/>
    <w:rsid w:val="008F0541"/>
    <w:rsid w:val="008F0776"/>
    <w:rsid w:val="008F1428"/>
    <w:rsid w:val="008F174F"/>
    <w:rsid w:val="008F1D18"/>
    <w:rsid w:val="008F242A"/>
    <w:rsid w:val="008F3E8E"/>
    <w:rsid w:val="008F42BB"/>
    <w:rsid w:val="008F4E55"/>
    <w:rsid w:val="008F5329"/>
    <w:rsid w:val="009023D5"/>
    <w:rsid w:val="00902A61"/>
    <w:rsid w:val="009036A0"/>
    <w:rsid w:val="00903AF7"/>
    <w:rsid w:val="00905C04"/>
    <w:rsid w:val="00906151"/>
    <w:rsid w:val="00906879"/>
    <w:rsid w:val="0090733B"/>
    <w:rsid w:val="009076CD"/>
    <w:rsid w:val="00910264"/>
    <w:rsid w:val="009113C8"/>
    <w:rsid w:val="00911569"/>
    <w:rsid w:val="00914615"/>
    <w:rsid w:val="0091492B"/>
    <w:rsid w:val="00914A98"/>
    <w:rsid w:val="00916113"/>
    <w:rsid w:val="00916F72"/>
    <w:rsid w:val="00917636"/>
    <w:rsid w:val="009179FD"/>
    <w:rsid w:val="00920ED7"/>
    <w:rsid w:val="00921CF9"/>
    <w:rsid w:val="0092314A"/>
    <w:rsid w:val="00924755"/>
    <w:rsid w:val="009249A5"/>
    <w:rsid w:val="009250DA"/>
    <w:rsid w:val="00925F78"/>
    <w:rsid w:val="00926109"/>
    <w:rsid w:val="009262B2"/>
    <w:rsid w:val="00926EE9"/>
    <w:rsid w:val="00927D3C"/>
    <w:rsid w:val="00930908"/>
    <w:rsid w:val="00930A3B"/>
    <w:rsid w:val="00931304"/>
    <w:rsid w:val="009319BB"/>
    <w:rsid w:val="00934AAE"/>
    <w:rsid w:val="00935A14"/>
    <w:rsid w:val="00936C15"/>
    <w:rsid w:val="00937705"/>
    <w:rsid w:val="00940920"/>
    <w:rsid w:val="00941253"/>
    <w:rsid w:val="009412EC"/>
    <w:rsid w:val="00941AD5"/>
    <w:rsid w:val="00942B08"/>
    <w:rsid w:val="00943F27"/>
    <w:rsid w:val="00944726"/>
    <w:rsid w:val="00945641"/>
    <w:rsid w:val="00945F50"/>
    <w:rsid w:val="009470A2"/>
    <w:rsid w:val="00950F85"/>
    <w:rsid w:val="009529B5"/>
    <w:rsid w:val="009529D4"/>
    <w:rsid w:val="009533EB"/>
    <w:rsid w:val="009534D2"/>
    <w:rsid w:val="009544BA"/>
    <w:rsid w:val="009547A0"/>
    <w:rsid w:val="0095488E"/>
    <w:rsid w:val="0095512D"/>
    <w:rsid w:val="00955D50"/>
    <w:rsid w:val="00956CEC"/>
    <w:rsid w:val="0096291A"/>
    <w:rsid w:val="00964530"/>
    <w:rsid w:val="00965BA4"/>
    <w:rsid w:val="00965E83"/>
    <w:rsid w:val="0096657B"/>
    <w:rsid w:val="009737D7"/>
    <w:rsid w:val="00973EE6"/>
    <w:rsid w:val="0097485A"/>
    <w:rsid w:val="00975507"/>
    <w:rsid w:val="00975B30"/>
    <w:rsid w:val="00975BA2"/>
    <w:rsid w:val="00975D10"/>
    <w:rsid w:val="009807AB"/>
    <w:rsid w:val="00984BBB"/>
    <w:rsid w:val="00984DF1"/>
    <w:rsid w:val="00984FEE"/>
    <w:rsid w:val="00985413"/>
    <w:rsid w:val="00987871"/>
    <w:rsid w:val="00987A00"/>
    <w:rsid w:val="0099065C"/>
    <w:rsid w:val="00990FA4"/>
    <w:rsid w:val="0099172C"/>
    <w:rsid w:val="00992109"/>
    <w:rsid w:val="009935E9"/>
    <w:rsid w:val="00994F9E"/>
    <w:rsid w:val="00994FA0"/>
    <w:rsid w:val="00995B07"/>
    <w:rsid w:val="00995F4D"/>
    <w:rsid w:val="0099694D"/>
    <w:rsid w:val="00996F93"/>
    <w:rsid w:val="00996FE9"/>
    <w:rsid w:val="0099705E"/>
    <w:rsid w:val="009A0408"/>
    <w:rsid w:val="009A29B9"/>
    <w:rsid w:val="009A372E"/>
    <w:rsid w:val="009A7E69"/>
    <w:rsid w:val="009B0300"/>
    <w:rsid w:val="009B25ED"/>
    <w:rsid w:val="009B2C47"/>
    <w:rsid w:val="009B2F4E"/>
    <w:rsid w:val="009B3DD7"/>
    <w:rsid w:val="009B4251"/>
    <w:rsid w:val="009B4712"/>
    <w:rsid w:val="009B5560"/>
    <w:rsid w:val="009B56CB"/>
    <w:rsid w:val="009B5C74"/>
    <w:rsid w:val="009B61D4"/>
    <w:rsid w:val="009B6506"/>
    <w:rsid w:val="009B6993"/>
    <w:rsid w:val="009B69F2"/>
    <w:rsid w:val="009C03B6"/>
    <w:rsid w:val="009C08E7"/>
    <w:rsid w:val="009C0FF4"/>
    <w:rsid w:val="009C10E1"/>
    <w:rsid w:val="009C12E1"/>
    <w:rsid w:val="009C1C61"/>
    <w:rsid w:val="009C23F3"/>
    <w:rsid w:val="009C244E"/>
    <w:rsid w:val="009C377B"/>
    <w:rsid w:val="009C3A32"/>
    <w:rsid w:val="009C3CFD"/>
    <w:rsid w:val="009C3F2E"/>
    <w:rsid w:val="009C46FF"/>
    <w:rsid w:val="009C5753"/>
    <w:rsid w:val="009C5C11"/>
    <w:rsid w:val="009C6F7D"/>
    <w:rsid w:val="009C72F0"/>
    <w:rsid w:val="009D0297"/>
    <w:rsid w:val="009D0641"/>
    <w:rsid w:val="009D119C"/>
    <w:rsid w:val="009D3165"/>
    <w:rsid w:val="009D33ED"/>
    <w:rsid w:val="009D3855"/>
    <w:rsid w:val="009D3F11"/>
    <w:rsid w:val="009D4E3C"/>
    <w:rsid w:val="009D53D9"/>
    <w:rsid w:val="009D5750"/>
    <w:rsid w:val="009D57BA"/>
    <w:rsid w:val="009D5969"/>
    <w:rsid w:val="009D59FC"/>
    <w:rsid w:val="009D67F6"/>
    <w:rsid w:val="009D6F5E"/>
    <w:rsid w:val="009E01E3"/>
    <w:rsid w:val="009E0A5D"/>
    <w:rsid w:val="009E1044"/>
    <w:rsid w:val="009E2018"/>
    <w:rsid w:val="009E2FB3"/>
    <w:rsid w:val="009E4847"/>
    <w:rsid w:val="009E5340"/>
    <w:rsid w:val="009E6474"/>
    <w:rsid w:val="009E663D"/>
    <w:rsid w:val="009E6D1F"/>
    <w:rsid w:val="009F01D8"/>
    <w:rsid w:val="009F0C6D"/>
    <w:rsid w:val="009F166F"/>
    <w:rsid w:val="009F3249"/>
    <w:rsid w:val="009F3F69"/>
    <w:rsid w:val="009F5176"/>
    <w:rsid w:val="009F73C6"/>
    <w:rsid w:val="009F799E"/>
    <w:rsid w:val="009F7B53"/>
    <w:rsid w:val="009F7BE0"/>
    <w:rsid w:val="009F7CB7"/>
    <w:rsid w:val="00A0118E"/>
    <w:rsid w:val="00A01ECF"/>
    <w:rsid w:val="00A028F3"/>
    <w:rsid w:val="00A050D1"/>
    <w:rsid w:val="00A055FD"/>
    <w:rsid w:val="00A05E46"/>
    <w:rsid w:val="00A06084"/>
    <w:rsid w:val="00A07A46"/>
    <w:rsid w:val="00A07B0C"/>
    <w:rsid w:val="00A1052B"/>
    <w:rsid w:val="00A106F7"/>
    <w:rsid w:val="00A115A2"/>
    <w:rsid w:val="00A11807"/>
    <w:rsid w:val="00A12268"/>
    <w:rsid w:val="00A13547"/>
    <w:rsid w:val="00A140BF"/>
    <w:rsid w:val="00A14157"/>
    <w:rsid w:val="00A14C44"/>
    <w:rsid w:val="00A15085"/>
    <w:rsid w:val="00A1531E"/>
    <w:rsid w:val="00A160EF"/>
    <w:rsid w:val="00A17715"/>
    <w:rsid w:val="00A1782A"/>
    <w:rsid w:val="00A17C59"/>
    <w:rsid w:val="00A206C4"/>
    <w:rsid w:val="00A206F6"/>
    <w:rsid w:val="00A2185D"/>
    <w:rsid w:val="00A2249A"/>
    <w:rsid w:val="00A22AD7"/>
    <w:rsid w:val="00A22C60"/>
    <w:rsid w:val="00A24986"/>
    <w:rsid w:val="00A249E2"/>
    <w:rsid w:val="00A24E50"/>
    <w:rsid w:val="00A25A10"/>
    <w:rsid w:val="00A266DE"/>
    <w:rsid w:val="00A27666"/>
    <w:rsid w:val="00A30175"/>
    <w:rsid w:val="00A30521"/>
    <w:rsid w:val="00A30F28"/>
    <w:rsid w:val="00A3178B"/>
    <w:rsid w:val="00A332E8"/>
    <w:rsid w:val="00A33784"/>
    <w:rsid w:val="00A35B1F"/>
    <w:rsid w:val="00A35F50"/>
    <w:rsid w:val="00A36B10"/>
    <w:rsid w:val="00A400D4"/>
    <w:rsid w:val="00A4161E"/>
    <w:rsid w:val="00A41A0E"/>
    <w:rsid w:val="00A41E57"/>
    <w:rsid w:val="00A4238B"/>
    <w:rsid w:val="00A42FD4"/>
    <w:rsid w:val="00A44CEA"/>
    <w:rsid w:val="00A4551E"/>
    <w:rsid w:val="00A51374"/>
    <w:rsid w:val="00A520D7"/>
    <w:rsid w:val="00A523F2"/>
    <w:rsid w:val="00A52548"/>
    <w:rsid w:val="00A533B3"/>
    <w:rsid w:val="00A55550"/>
    <w:rsid w:val="00A55C59"/>
    <w:rsid w:val="00A57CE6"/>
    <w:rsid w:val="00A60742"/>
    <w:rsid w:val="00A622FF"/>
    <w:rsid w:val="00A65149"/>
    <w:rsid w:val="00A6695E"/>
    <w:rsid w:val="00A70558"/>
    <w:rsid w:val="00A715DE"/>
    <w:rsid w:val="00A71AF9"/>
    <w:rsid w:val="00A7206F"/>
    <w:rsid w:val="00A72929"/>
    <w:rsid w:val="00A72DEC"/>
    <w:rsid w:val="00A73FEB"/>
    <w:rsid w:val="00A7443D"/>
    <w:rsid w:val="00A754A1"/>
    <w:rsid w:val="00A760E6"/>
    <w:rsid w:val="00A76B5C"/>
    <w:rsid w:val="00A773A5"/>
    <w:rsid w:val="00A77983"/>
    <w:rsid w:val="00A77B3A"/>
    <w:rsid w:val="00A77DF8"/>
    <w:rsid w:val="00A77FD1"/>
    <w:rsid w:val="00A80399"/>
    <w:rsid w:val="00A80C91"/>
    <w:rsid w:val="00A80CC9"/>
    <w:rsid w:val="00A8159C"/>
    <w:rsid w:val="00A82AFE"/>
    <w:rsid w:val="00A85F6E"/>
    <w:rsid w:val="00A86DB1"/>
    <w:rsid w:val="00A907AD"/>
    <w:rsid w:val="00A90BFF"/>
    <w:rsid w:val="00A92349"/>
    <w:rsid w:val="00A94352"/>
    <w:rsid w:val="00A95401"/>
    <w:rsid w:val="00A95AAF"/>
    <w:rsid w:val="00A96521"/>
    <w:rsid w:val="00A9724C"/>
    <w:rsid w:val="00A97C94"/>
    <w:rsid w:val="00AA0B73"/>
    <w:rsid w:val="00AA21FF"/>
    <w:rsid w:val="00AA3789"/>
    <w:rsid w:val="00AA547B"/>
    <w:rsid w:val="00AA65CD"/>
    <w:rsid w:val="00AA73BC"/>
    <w:rsid w:val="00AA7AEF"/>
    <w:rsid w:val="00AA7BB2"/>
    <w:rsid w:val="00AB0DB4"/>
    <w:rsid w:val="00AB1349"/>
    <w:rsid w:val="00AB229E"/>
    <w:rsid w:val="00AB2574"/>
    <w:rsid w:val="00AB3719"/>
    <w:rsid w:val="00AB3C72"/>
    <w:rsid w:val="00AB7586"/>
    <w:rsid w:val="00AC1ED2"/>
    <w:rsid w:val="00AC3406"/>
    <w:rsid w:val="00AC3BEE"/>
    <w:rsid w:val="00AC469F"/>
    <w:rsid w:val="00AC5481"/>
    <w:rsid w:val="00AC5EB3"/>
    <w:rsid w:val="00AC79EB"/>
    <w:rsid w:val="00AC7E9F"/>
    <w:rsid w:val="00AD049B"/>
    <w:rsid w:val="00AD1B79"/>
    <w:rsid w:val="00AD21F8"/>
    <w:rsid w:val="00AD3A06"/>
    <w:rsid w:val="00AD4DCD"/>
    <w:rsid w:val="00AD6446"/>
    <w:rsid w:val="00AD6492"/>
    <w:rsid w:val="00AE025F"/>
    <w:rsid w:val="00AE218E"/>
    <w:rsid w:val="00AE2B7F"/>
    <w:rsid w:val="00AE49AF"/>
    <w:rsid w:val="00AE4CBA"/>
    <w:rsid w:val="00AE6865"/>
    <w:rsid w:val="00AE704B"/>
    <w:rsid w:val="00AE78B6"/>
    <w:rsid w:val="00AF0AEB"/>
    <w:rsid w:val="00AF15AF"/>
    <w:rsid w:val="00AF1DF9"/>
    <w:rsid w:val="00AF2231"/>
    <w:rsid w:val="00AF2F3C"/>
    <w:rsid w:val="00AF329F"/>
    <w:rsid w:val="00AF390E"/>
    <w:rsid w:val="00AF3E98"/>
    <w:rsid w:val="00AF4412"/>
    <w:rsid w:val="00AF7C4C"/>
    <w:rsid w:val="00B0061E"/>
    <w:rsid w:val="00B010EA"/>
    <w:rsid w:val="00B01A33"/>
    <w:rsid w:val="00B03856"/>
    <w:rsid w:val="00B04390"/>
    <w:rsid w:val="00B07246"/>
    <w:rsid w:val="00B0768D"/>
    <w:rsid w:val="00B121C1"/>
    <w:rsid w:val="00B12953"/>
    <w:rsid w:val="00B12D45"/>
    <w:rsid w:val="00B13A84"/>
    <w:rsid w:val="00B160BA"/>
    <w:rsid w:val="00B16C96"/>
    <w:rsid w:val="00B217E2"/>
    <w:rsid w:val="00B220AB"/>
    <w:rsid w:val="00B225EB"/>
    <w:rsid w:val="00B22CF8"/>
    <w:rsid w:val="00B23C8A"/>
    <w:rsid w:val="00B24553"/>
    <w:rsid w:val="00B26E3C"/>
    <w:rsid w:val="00B27D05"/>
    <w:rsid w:val="00B300FE"/>
    <w:rsid w:val="00B30640"/>
    <w:rsid w:val="00B30C1B"/>
    <w:rsid w:val="00B31F8C"/>
    <w:rsid w:val="00B32423"/>
    <w:rsid w:val="00B33BD8"/>
    <w:rsid w:val="00B33EBE"/>
    <w:rsid w:val="00B33F1F"/>
    <w:rsid w:val="00B362EB"/>
    <w:rsid w:val="00B364E3"/>
    <w:rsid w:val="00B427DB"/>
    <w:rsid w:val="00B4574B"/>
    <w:rsid w:val="00B46710"/>
    <w:rsid w:val="00B46713"/>
    <w:rsid w:val="00B47A61"/>
    <w:rsid w:val="00B520C7"/>
    <w:rsid w:val="00B528FE"/>
    <w:rsid w:val="00B534D8"/>
    <w:rsid w:val="00B53581"/>
    <w:rsid w:val="00B54BE4"/>
    <w:rsid w:val="00B55F98"/>
    <w:rsid w:val="00B56353"/>
    <w:rsid w:val="00B57FA8"/>
    <w:rsid w:val="00B60017"/>
    <w:rsid w:val="00B62321"/>
    <w:rsid w:val="00B627E3"/>
    <w:rsid w:val="00B63A4D"/>
    <w:rsid w:val="00B64781"/>
    <w:rsid w:val="00B64B9A"/>
    <w:rsid w:val="00B6623F"/>
    <w:rsid w:val="00B6658E"/>
    <w:rsid w:val="00B66BB9"/>
    <w:rsid w:val="00B6797B"/>
    <w:rsid w:val="00B700E2"/>
    <w:rsid w:val="00B715A9"/>
    <w:rsid w:val="00B71B24"/>
    <w:rsid w:val="00B72582"/>
    <w:rsid w:val="00B73805"/>
    <w:rsid w:val="00B75992"/>
    <w:rsid w:val="00B764EF"/>
    <w:rsid w:val="00B77D74"/>
    <w:rsid w:val="00B80156"/>
    <w:rsid w:val="00B80C92"/>
    <w:rsid w:val="00B8142E"/>
    <w:rsid w:val="00B81721"/>
    <w:rsid w:val="00B8188C"/>
    <w:rsid w:val="00B81914"/>
    <w:rsid w:val="00B83046"/>
    <w:rsid w:val="00B8363E"/>
    <w:rsid w:val="00B848E0"/>
    <w:rsid w:val="00B84EC5"/>
    <w:rsid w:val="00B851D1"/>
    <w:rsid w:val="00B91396"/>
    <w:rsid w:val="00B918B3"/>
    <w:rsid w:val="00B91F2B"/>
    <w:rsid w:val="00B9213B"/>
    <w:rsid w:val="00B92165"/>
    <w:rsid w:val="00B92E8E"/>
    <w:rsid w:val="00B92F1A"/>
    <w:rsid w:val="00B93E76"/>
    <w:rsid w:val="00B94395"/>
    <w:rsid w:val="00B94901"/>
    <w:rsid w:val="00B95271"/>
    <w:rsid w:val="00B952AD"/>
    <w:rsid w:val="00B955B0"/>
    <w:rsid w:val="00B95C4C"/>
    <w:rsid w:val="00B95C6D"/>
    <w:rsid w:val="00B96602"/>
    <w:rsid w:val="00B96A46"/>
    <w:rsid w:val="00BA3854"/>
    <w:rsid w:val="00BA3A85"/>
    <w:rsid w:val="00BA47CF"/>
    <w:rsid w:val="00BA6AF6"/>
    <w:rsid w:val="00BA6B07"/>
    <w:rsid w:val="00BA7320"/>
    <w:rsid w:val="00BB0B71"/>
    <w:rsid w:val="00BB2511"/>
    <w:rsid w:val="00BB2DCB"/>
    <w:rsid w:val="00BB3154"/>
    <w:rsid w:val="00BB367A"/>
    <w:rsid w:val="00BB370F"/>
    <w:rsid w:val="00BB481A"/>
    <w:rsid w:val="00BB4D15"/>
    <w:rsid w:val="00BB5EC8"/>
    <w:rsid w:val="00BB5FEA"/>
    <w:rsid w:val="00BB74E0"/>
    <w:rsid w:val="00BC09EB"/>
    <w:rsid w:val="00BC1584"/>
    <w:rsid w:val="00BC1724"/>
    <w:rsid w:val="00BC177C"/>
    <w:rsid w:val="00BC21F7"/>
    <w:rsid w:val="00BC2584"/>
    <w:rsid w:val="00BC54D0"/>
    <w:rsid w:val="00BC6D00"/>
    <w:rsid w:val="00BD1481"/>
    <w:rsid w:val="00BD1E31"/>
    <w:rsid w:val="00BD1EED"/>
    <w:rsid w:val="00BD422F"/>
    <w:rsid w:val="00BD474F"/>
    <w:rsid w:val="00BD4DED"/>
    <w:rsid w:val="00BD6BE2"/>
    <w:rsid w:val="00BD6D07"/>
    <w:rsid w:val="00BD7396"/>
    <w:rsid w:val="00BD7FAC"/>
    <w:rsid w:val="00BE1152"/>
    <w:rsid w:val="00BE1507"/>
    <w:rsid w:val="00BE2B55"/>
    <w:rsid w:val="00BE33DD"/>
    <w:rsid w:val="00BE5966"/>
    <w:rsid w:val="00BE5ACB"/>
    <w:rsid w:val="00BE61CC"/>
    <w:rsid w:val="00BE6B7F"/>
    <w:rsid w:val="00BE76C0"/>
    <w:rsid w:val="00BF0CA6"/>
    <w:rsid w:val="00BF206B"/>
    <w:rsid w:val="00BF22A2"/>
    <w:rsid w:val="00BF30BD"/>
    <w:rsid w:val="00BF3450"/>
    <w:rsid w:val="00BF47BD"/>
    <w:rsid w:val="00BF47BE"/>
    <w:rsid w:val="00BF4E20"/>
    <w:rsid w:val="00BF5C06"/>
    <w:rsid w:val="00BF5F01"/>
    <w:rsid w:val="00BF64B0"/>
    <w:rsid w:val="00BF6CAB"/>
    <w:rsid w:val="00BF7059"/>
    <w:rsid w:val="00BF76BC"/>
    <w:rsid w:val="00BF7CB5"/>
    <w:rsid w:val="00C01DF5"/>
    <w:rsid w:val="00C023E0"/>
    <w:rsid w:val="00C029C2"/>
    <w:rsid w:val="00C0337B"/>
    <w:rsid w:val="00C03745"/>
    <w:rsid w:val="00C05B1A"/>
    <w:rsid w:val="00C07E54"/>
    <w:rsid w:val="00C1009F"/>
    <w:rsid w:val="00C10791"/>
    <w:rsid w:val="00C1082F"/>
    <w:rsid w:val="00C114C7"/>
    <w:rsid w:val="00C11F12"/>
    <w:rsid w:val="00C130AF"/>
    <w:rsid w:val="00C14718"/>
    <w:rsid w:val="00C150F9"/>
    <w:rsid w:val="00C15DE4"/>
    <w:rsid w:val="00C17D7C"/>
    <w:rsid w:val="00C212B5"/>
    <w:rsid w:val="00C217E2"/>
    <w:rsid w:val="00C237B1"/>
    <w:rsid w:val="00C23CC0"/>
    <w:rsid w:val="00C26334"/>
    <w:rsid w:val="00C31371"/>
    <w:rsid w:val="00C317F3"/>
    <w:rsid w:val="00C31A4C"/>
    <w:rsid w:val="00C31AB8"/>
    <w:rsid w:val="00C31FA4"/>
    <w:rsid w:val="00C32DD6"/>
    <w:rsid w:val="00C33223"/>
    <w:rsid w:val="00C3400B"/>
    <w:rsid w:val="00C36883"/>
    <w:rsid w:val="00C36A6F"/>
    <w:rsid w:val="00C432D0"/>
    <w:rsid w:val="00C4566E"/>
    <w:rsid w:val="00C46939"/>
    <w:rsid w:val="00C4733E"/>
    <w:rsid w:val="00C47576"/>
    <w:rsid w:val="00C47E26"/>
    <w:rsid w:val="00C5024D"/>
    <w:rsid w:val="00C50B1C"/>
    <w:rsid w:val="00C5171D"/>
    <w:rsid w:val="00C51861"/>
    <w:rsid w:val="00C51B20"/>
    <w:rsid w:val="00C53730"/>
    <w:rsid w:val="00C5391E"/>
    <w:rsid w:val="00C53AD1"/>
    <w:rsid w:val="00C550AF"/>
    <w:rsid w:val="00C552FF"/>
    <w:rsid w:val="00C5536D"/>
    <w:rsid w:val="00C5590B"/>
    <w:rsid w:val="00C55CB1"/>
    <w:rsid w:val="00C56D96"/>
    <w:rsid w:val="00C57D8B"/>
    <w:rsid w:val="00C61070"/>
    <w:rsid w:val="00C61A5A"/>
    <w:rsid w:val="00C63CF3"/>
    <w:rsid w:val="00C65D2D"/>
    <w:rsid w:val="00C671EC"/>
    <w:rsid w:val="00C70621"/>
    <w:rsid w:val="00C70D13"/>
    <w:rsid w:val="00C71200"/>
    <w:rsid w:val="00C719AC"/>
    <w:rsid w:val="00C71B73"/>
    <w:rsid w:val="00C736D0"/>
    <w:rsid w:val="00C74262"/>
    <w:rsid w:val="00C75088"/>
    <w:rsid w:val="00C75FC9"/>
    <w:rsid w:val="00C76F48"/>
    <w:rsid w:val="00C777FC"/>
    <w:rsid w:val="00C77DB9"/>
    <w:rsid w:val="00C803B3"/>
    <w:rsid w:val="00C8067D"/>
    <w:rsid w:val="00C82FA3"/>
    <w:rsid w:val="00C844C3"/>
    <w:rsid w:val="00C84773"/>
    <w:rsid w:val="00C84AC6"/>
    <w:rsid w:val="00C85552"/>
    <w:rsid w:val="00C861BB"/>
    <w:rsid w:val="00C875D7"/>
    <w:rsid w:val="00C90F1D"/>
    <w:rsid w:val="00C92232"/>
    <w:rsid w:val="00C93179"/>
    <w:rsid w:val="00C93819"/>
    <w:rsid w:val="00C93F01"/>
    <w:rsid w:val="00C93F2D"/>
    <w:rsid w:val="00C955C3"/>
    <w:rsid w:val="00C95D8A"/>
    <w:rsid w:val="00C965AC"/>
    <w:rsid w:val="00C96F25"/>
    <w:rsid w:val="00CA0600"/>
    <w:rsid w:val="00CA0E95"/>
    <w:rsid w:val="00CA2FB6"/>
    <w:rsid w:val="00CA3576"/>
    <w:rsid w:val="00CA49ED"/>
    <w:rsid w:val="00CA52F3"/>
    <w:rsid w:val="00CA5E5F"/>
    <w:rsid w:val="00CA6977"/>
    <w:rsid w:val="00CA764F"/>
    <w:rsid w:val="00CB121C"/>
    <w:rsid w:val="00CB27CB"/>
    <w:rsid w:val="00CB2F5B"/>
    <w:rsid w:val="00CB543C"/>
    <w:rsid w:val="00CB6A1C"/>
    <w:rsid w:val="00CB6BD4"/>
    <w:rsid w:val="00CC28C4"/>
    <w:rsid w:val="00CC2BE5"/>
    <w:rsid w:val="00CC2BED"/>
    <w:rsid w:val="00CC2F26"/>
    <w:rsid w:val="00CC3905"/>
    <w:rsid w:val="00CC5494"/>
    <w:rsid w:val="00CC638C"/>
    <w:rsid w:val="00CD08A7"/>
    <w:rsid w:val="00CD0CE2"/>
    <w:rsid w:val="00CD3FCC"/>
    <w:rsid w:val="00CD5202"/>
    <w:rsid w:val="00CD58D9"/>
    <w:rsid w:val="00CD5F58"/>
    <w:rsid w:val="00CD6BC6"/>
    <w:rsid w:val="00CD78E4"/>
    <w:rsid w:val="00CE131F"/>
    <w:rsid w:val="00CE5180"/>
    <w:rsid w:val="00CE5A17"/>
    <w:rsid w:val="00CE5B52"/>
    <w:rsid w:val="00CE7AB7"/>
    <w:rsid w:val="00CF0792"/>
    <w:rsid w:val="00CF19C0"/>
    <w:rsid w:val="00CF19DD"/>
    <w:rsid w:val="00CF265E"/>
    <w:rsid w:val="00CF3C41"/>
    <w:rsid w:val="00CF46F2"/>
    <w:rsid w:val="00CF4C68"/>
    <w:rsid w:val="00CF7158"/>
    <w:rsid w:val="00D010B5"/>
    <w:rsid w:val="00D016FF"/>
    <w:rsid w:val="00D01C4F"/>
    <w:rsid w:val="00D02A06"/>
    <w:rsid w:val="00D02A6C"/>
    <w:rsid w:val="00D02B2A"/>
    <w:rsid w:val="00D030FB"/>
    <w:rsid w:val="00D03140"/>
    <w:rsid w:val="00D0542F"/>
    <w:rsid w:val="00D07E2C"/>
    <w:rsid w:val="00D1085E"/>
    <w:rsid w:val="00D110BA"/>
    <w:rsid w:val="00D11118"/>
    <w:rsid w:val="00D12680"/>
    <w:rsid w:val="00D13598"/>
    <w:rsid w:val="00D13A37"/>
    <w:rsid w:val="00D13B05"/>
    <w:rsid w:val="00D13B5E"/>
    <w:rsid w:val="00D14A8B"/>
    <w:rsid w:val="00D15D88"/>
    <w:rsid w:val="00D16683"/>
    <w:rsid w:val="00D1705E"/>
    <w:rsid w:val="00D17430"/>
    <w:rsid w:val="00D17574"/>
    <w:rsid w:val="00D201A4"/>
    <w:rsid w:val="00D208CA"/>
    <w:rsid w:val="00D21308"/>
    <w:rsid w:val="00D21524"/>
    <w:rsid w:val="00D21836"/>
    <w:rsid w:val="00D22593"/>
    <w:rsid w:val="00D22A99"/>
    <w:rsid w:val="00D23CAC"/>
    <w:rsid w:val="00D23EDE"/>
    <w:rsid w:val="00D2436D"/>
    <w:rsid w:val="00D252A2"/>
    <w:rsid w:val="00D2566E"/>
    <w:rsid w:val="00D2666A"/>
    <w:rsid w:val="00D26C4E"/>
    <w:rsid w:val="00D26E8B"/>
    <w:rsid w:val="00D30984"/>
    <w:rsid w:val="00D30CC9"/>
    <w:rsid w:val="00D30EE5"/>
    <w:rsid w:val="00D31706"/>
    <w:rsid w:val="00D318F3"/>
    <w:rsid w:val="00D31FAD"/>
    <w:rsid w:val="00D320E7"/>
    <w:rsid w:val="00D3365E"/>
    <w:rsid w:val="00D359AB"/>
    <w:rsid w:val="00D35BEF"/>
    <w:rsid w:val="00D35D3D"/>
    <w:rsid w:val="00D35E2B"/>
    <w:rsid w:val="00D367DF"/>
    <w:rsid w:val="00D37840"/>
    <w:rsid w:val="00D4091A"/>
    <w:rsid w:val="00D4159A"/>
    <w:rsid w:val="00D41A67"/>
    <w:rsid w:val="00D422C0"/>
    <w:rsid w:val="00D42C3B"/>
    <w:rsid w:val="00D42FE2"/>
    <w:rsid w:val="00D43B4B"/>
    <w:rsid w:val="00D44A2C"/>
    <w:rsid w:val="00D45FE3"/>
    <w:rsid w:val="00D4717B"/>
    <w:rsid w:val="00D504DF"/>
    <w:rsid w:val="00D507EF"/>
    <w:rsid w:val="00D518A2"/>
    <w:rsid w:val="00D5277B"/>
    <w:rsid w:val="00D52CA2"/>
    <w:rsid w:val="00D56ACA"/>
    <w:rsid w:val="00D57031"/>
    <w:rsid w:val="00D57412"/>
    <w:rsid w:val="00D5762C"/>
    <w:rsid w:val="00D6103B"/>
    <w:rsid w:val="00D6108B"/>
    <w:rsid w:val="00D62ECA"/>
    <w:rsid w:val="00D63CA7"/>
    <w:rsid w:val="00D64B62"/>
    <w:rsid w:val="00D65A42"/>
    <w:rsid w:val="00D65C1D"/>
    <w:rsid w:val="00D669DD"/>
    <w:rsid w:val="00D67D4D"/>
    <w:rsid w:val="00D70392"/>
    <w:rsid w:val="00D70DB4"/>
    <w:rsid w:val="00D7184E"/>
    <w:rsid w:val="00D7233E"/>
    <w:rsid w:val="00D734CC"/>
    <w:rsid w:val="00D73AC0"/>
    <w:rsid w:val="00D7511F"/>
    <w:rsid w:val="00D753E9"/>
    <w:rsid w:val="00D75E5F"/>
    <w:rsid w:val="00D7684B"/>
    <w:rsid w:val="00D77058"/>
    <w:rsid w:val="00D7733E"/>
    <w:rsid w:val="00D77769"/>
    <w:rsid w:val="00D779C8"/>
    <w:rsid w:val="00D80EE5"/>
    <w:rsid w:val="00D82088"/>
    <w:rsid w:val="00D82EEB"/>
    <w:rsid w:val="00D83A78"/>
    <w:rsid w:val="00D8491E"/>
    <w:rsid w:val="00D84FDC"/>
    <w:rsid w:val="00D8516A"/>
    <w:rsid w:val="00D85F32"/>
    <w:rsid w:val="00D867A7"/>
    <w:rsid w:val="00D878D1"/>
    <w:rsid w:val="00D87B19"/>
    <w:rsid w:val="00D87E79"/>
    <w:rsid w:val="00D917F1"/>
    <w:rsid w:val="00D91D6C"/>
    <w:rsid w:val="00D92186"/>
    <w:rsid w:val="00D92B2F"/>
    <w:rsid w:val="00D92BFD"/>
    <w:rsid w:val="00D92D68"/>
    <w:rsid w:val="00D939B5"/>
    <w:rsid w:val="00D9400E"/>
    <w:rsid w:val="00D94711"/>
    <w:rsid w:val="00D95242"/>
    <w:rsid w:val="00D95F6C"/>
    <w:rsid w:val="00D9760F"/>
    <w:rsid w:val="00DA31C0"/>
    <w:rsid w:val="00DA4247"/>
    <w:rsid w:val="00DA4A44"/>
    <w:rsid w:val="00DA4BC0"/>
    <w:rsid w:val="00DA53ED"/>
    <w:rsid w:val="00DA5CBF"/>
    <w:rsid w:val="00DA64FF"/>
    <w:rsid w:val="00DA721B"/>
    <w:rsid w:val="00DA73E2"/>
    <w:rsid w:val="00DA7A67"/>
    <w:rsid w:val="00DB021C"/>
    <w:rsid w:val="00DB03C5"/>
    <w:rsid w:val="00DB06A3"/>
    <w:rsid w:val="00DB1B03"/>
    <w:rsid w:val="00DB2FF4"/>
    <w:rsid w:val="00DB37C5"/>
    <w:rsid w:val="00DB3B5B"/>
    <w:rsid w:val="00DB3BE6"/>
    <w:rsid w:val="00DB4627"/>
    <w:rsid w:val="00DB5754"/>
    <w:rsid w:val="00DB5BB5"/>
    <w:rsid w:val="00DB6B15"/>
    <w:rsid w:val="00DB7455"/>
    <w:rsid w:val="00DB7C89"/>
    <w:rsid w:val="00DC1709"/>
    <w:rsid w:val="00DC25E6"/>
    <w:rsid w:val="00DC3F21"/>
    <w:rsid w:val="00DC41F5"/>
    <w:rsid w:val="00DC5B9F"/>
    <w:rsid w:val="00DC5E10"/>
    <w:rsid w:val="00DC75B4"/>
    <w:rsid w:val="00DC77CF"/>
    <w:rsid w:val="00DC7EA1"/>
    <w:rsid w:val="00DD086D"/>
    <w:rsid w:val="00DD0BF7"/>
    <w:rsid w:val="00DD20D0"/>
    <w:rsid w:val="00DD3DD2"/>
    <w:rsid w:val="00DD3E9D"/>
    <w:rsid w:val="00DD550F"/>
    <w:rsid w:val="00DD5AD0"/>
    <w:rsid w:val="00DD5FD5"/>
    <w:rsid w:val="00DD7372"/>
    <w:rsid w:val="00DD780E"/>
    <w:rsid w:val="00DD782F"/>
    <w:rsid w:val="00DE066A"/>
    <w:rsid w:val="00DE0FF4"/>
    <w:rsid w:val="00DE113F"/>
    <w:rsid w:val="00DE1580"/>
    <w:rsid w:val="00DE1EDA"/>
    <w:rsid w:val="00DE28BC"/>
    <w:rsid w:val="00DE2ED3"/>
    <w:rsid w:val="00DE5A5F"/>
    <w:rsid w:val="00DE73EF"/>
    <w:rsid w:val="00DF0395"/>
    <w:rsid w:val="00DF1E4A"/>
    <w:rsid w:val="00DF269E"/>
    <w:rsid w:val="00DF3E5A"/>
    <w:rsid w:val="00DF433E"/>
    <w:rsid w:val="00DF4C51"/>
    <w:rsid w:val="00DF6616"/>
    <w:rsid w:val="00E010C4"/>
    <w:rsid w:val="00E01465"/>
    <w:rsid w:val="00E01A9F"/>
    <w:rsid w:val="00E02134"/>
    <w:rsid w:val="00E0295F"/>
    <w:rsid w:val="00E034FF"/>
    <w:rsid w:val="00E03637"/>
    <w:rsid w:val="00E037AC"/>
    <w:rsid w:val="00E039F9"/>
    <w:rsid w:val="00E03DD5"/>
    <w:rsid w:val="00E04322"/>
    <w:rsid w:val="00E0527A"/>
    <w:rsid w:val="00E064A7"/>
    <w:rsid w:val="00E06D7C"/>
    <w:rsid w:val="00E102E7"/>
    <w:rsid w:val="00E1652B"/>
    <w:rsid w:val="00E16BEA"/>
    <w:rsid w:val="00E16CA9"/>
    <w:rsid w:val="00E21AA6"/>
    <w:rsid w:val="00E21EA4"/>
    <w:rsid w:val="00E2226A"/>
    <w:rsid w:val="00E2236B"/>
    <w:rsid w:val="00E22824"/>
    <w:rsid w:val="00E23D4F"/>
    <w:rsid w:val="00E2460E"/>
    <w:rsid w:val="00E24B9D"/>
    <w:rsid w:val="00E25CA3"/>
    <w:rsid w:val="00E27629"/>
    <w:rsid w:val="00E27F3F"/>
    <w:rsid w:val="00E34190"/>
    <w:rsid w:val="00E341A4"/>
    <w:rsid w:val="00E3458E"/>
    <w:rsid w:val="00E34B0E"/>
    <w:rsid w:val="00E34B20"/>
    <w:rsid w:val="00E35854"/>
    <w:rsid w:val="00E35DBE"/>
    <w:rsid w:val="00E37691"/>
    <w:rsid w:val="00E4084B"/>
    <w:rsid w:val="00E40A0C"/>
    <w:rsid w:val="00E41EF8"/>
    <w:rsid w:val="00E42275"/>
    <w:rsid w:val="00E4255E"/>
    <w:rsid w:val="00E425B4"/>
    <w:rsid w:val="00E434E9"/>
    <w:rsid w:val="00E43D3F"/>
    <w:rsid w:val="00E47510"/>
    <w:rsid w:val="00E4789F"/>
    <w:rsid w:val="00E518AB"/>
    <w:rsid w:val="00E52A33"/>
    <w:rsid w:val="00E53138"/>
    <w:rsid w:val="00E55813"/>
    <w:rsid w:val="00E559F3"/>
    <w:rsid w:val="00E55CEF"/>
    <w:rsid w:val="00E55F1E"/>
    <w:rsid w:val="00E56C3E"/>
    <w:rsid w:val="00E56D08"/>
    <w:rsid w:val="00E5801F"/>
    <w:rsid w:val="00E60B41"/>
    <w:rsid w:val="00E60E66"/>
    <w:rsid w:val="00E61118"/>
    <w:rsid w:val="00E623D3"/>
    <w:rsid w:val="00E62F93"/>
    <w:rsid w:val="00E636EE"/>
    <w:rsid w:val="00E65624"/>
    <w:rsid w:val="00E660CF"/>
    <w:rsid w:val="00E661C9"/>
    <w:rsid w:val="00E66F9B"/>
    <w:rsid w:val="00E701E9"/>
    <w:rsid w:val="00E70553"/>
    <w:rsid w:val="00E705F9"/>
    <w:rsid w:val="00E73B1B"/>
    <w:rsid w:val="00E74EF1"/>
    <w:rsid w:val="00E7525F"/>
    <w:rsid w:val="00E75474"/>
    <w:rsid w:val="00E761BF"/>
    <w:rsid w:val="00E7777A"/>
    <w:rsid w:val="00E803CD"/>
    <w:rsid w:val="00E8247C"/>
    <w:rsid w:val="00E82FAB"/>
    <w:rsid w:val="00E84368"/>
    <w:rsid w:val="00E8502E"/>
    <w:rsid w:val="00E850FA"/>
    <w:rsid w:val="00E8688B"/>
    <w:rsid w:val="00E9072B"/>
    <w:rsid w:val="00E921D6"/>
    <w:rsid w:val="00E93DDD"/>
    <w:rsid w:val="00E93E2E"/>
    <w:rsid w:val="00E94B4D"/>
    <w:rsid w:val="00E94EE5"/>
    <w:rsid w:val="00E96049"/>
    <w:rsid w:val="00E97288"/>
    <w:rsid w:val="00E974DA"/>
    <w:rsid w:val="00EA1837"/>
    <w:rsid w:val="00EA2911"/>
    <w:rsid w:val="00EA33BF"/>
    <w:rsid w:val="00EA3E4A"/>
    <w:rsid w:val="00EA4B1A"/>
    <w:rsid w:val="00EB0568"/>
    <w:rsid w:val="00EB1291"/>
    <w:rsid w:val="00EB1316"/>
    <w:rsid w:val="00EB1E5C"/>
    <w:rsid w:val="00EB25FD"/>
    <w:rsid w:val="00EB2CC0"/>
    <w:rsid w:val="00EB2EC4"/>
    <w:rsid w:val="00EB3D12"/>
    <w:rsid w:val="00EB480C"/>
    <w:rsid w:val="00EB4A74"/>
    <w:rsid w:val="00EB4AC0"/>
    <w:rsid w:val="00EB5156"/>
    <w:rsid w:val="00EB565A"/>
    <w:rsid w:val="00EB566F"/>
    <w:rsid w:val="00EC07B5"/>
    <w:rsid w:val="00EC1FB9"/>
    <w:rsid w:val="00EC4258"/>
    <w:rsid w:val="00EC492D"/>
    <w:rsid w:val="00EC49F4"/>
    <w:rsid w:val="00EC4A20"/>
    <w:rsid w:val="00EC74E9"/>
    <w:rsid w:val="00ED0820"/>
    <w:rsid w:val="00ED2684"/>
    <w:rsid w:val="00ED3ABA"/>
    <w:rsid w:val="00ED4609"/>
    <w:rsid w:val="00ED56CA"/>
    <w:rsid w:val="00ED5D6B"/>
    <w:rsid w:val="00ED5FC9"/>
    <w:rsid w:val="00ED67AB"/>
    <w:rsid w:val="00ED788B"/>
    <w:rsid w:val="00ED7C3D"/>
    <w:rsid w:val="00ED7CD0"/>
    <w:rsid w:val="00EE0A4B"/>
    <w:rsid w:val="00EE0DE8"/>
    <w:rsid w:val="00EE1170"/>
    <w:rsid w:val="00EE170C"/>
    <w:rsid w:val="00EE1B29"/>
    <w:rsid w:val="00EE2DDE"/>
    <w:rsid w:val="00EE2E5A"/>
    <w:rsid w:val="00EE340F"/>
    <w:rsid w:val="00EE3D78"/>
    <w:rsid w:val="00EE445F"/>
    <w:rsid w:val="00EE4766"/>
    <w:rsid w:val="00EE47F8"/>
    <w:rsid w:val="00EE4A5C"/>
    <w:rsid w:val="00EE4B75"/>
    <w:rsid w:val="00EE51A0"/>
    <w:rsid w:val="00EF0137"/>
    <w:rsid w:val="00EF208E"/>
    <w:rsid w:val="00EF24BC"/>
    <w:rsid w:val="00EF252D"/>
    <w:rsid w:val="00EF27FD"/>
    <w:rsid w:val="00EF2B20"/>
    <w:rsid w:val="00EF41C3"/>
    <w:rsid w:val="00EF4ADE"/>
    <w:rsid w:val="00EF5AD3"/>
    <w:rsid w:val="00EF6D47"/>
    <w:rsid w:val="00F001C7"/>
    <w:rsid w:val="00F01CDF"/>
    <w:rsid w:val="00F027AD"/>
    <w:rsid w:val="00F03B9F"/>
    <w:rsid w:val="00F04CE2"/>
    <w:rsid w:val="00F04E5D"/>
    <w:rsid w:val="00F05637"/>
    <w:rsid w:val="00F0611A"/>
    <w:rsid w:val="00F06542"/>
    <w:rsid w:val="00F068E1"/>
    <w:rsid w:val="00F07D69"/>
    <w:rsid w:val="00F10308"/>
    <w:rsid w:val="00F10352"/>
    <w:rsid w:val="00F10496"/>
    <w:rsid w:val="00F113B9"/>
    <w:rsid w:val="00F12ABC"/>
    <w:rsid w:val="00F12F60"/>
    <w:rsid w:val="00F13284"/>
    <w:rsid w:val="00F140B2"/>
    <w:rsid w:val="00F14524"/>
    <w:rsid w:val="00F14FCA"/>
    <w:rsid w:val="00F164F5"/>
    <w:rsid w:val="00F17034"/>
    <w:rsid w:val="00F170A6"/>
    <w:rsid w:val="00F17F3C"/>
    <w:rsid w:val="00F20AC6"/>
    <w:rsid w:val="00F21036"/>
    <w:rsid w:val="00F2302D"/>
    <w:rsid w:val="00F232D7"/>
    <w:rsid w:val="00F2426F"/>
    <w:rsid w:val="00F249FB"/>
    <w:rsid w:val="00F266A3"/>
    <w:rsid w:val="00F27534"/>
    <w:rsid w:val="00F27F34"/>
    <w:rsid w:val="00F304A0"/>
    <w:rsid w:val="00F3152F"/>
    <w:rsid w:val="00F33328"/>
    <w:rsid w:val="00F333D9"/>
    <w:rsid w:val="00F33887"/>
    <w:rsid w:val="00F34979"/>
    <w:rsid w:val="00F349A2"/>
    <w:rsid w:val="00F3665C"/>
    <w:rsid w:val="00F36D0B"/>
    <w:rsid w:val="00F36F6F"/>
    <w:rsid w:val="00F3707E"/>
    <w:rsid w:val="00F37A7D"/>
    <w:rsid w:val="00F40F6F"/>
    <w:rsid w:val="00F41198"/>
    <w:rsid w:val="00F41567"/>
    <w:rsid w:val="00F4159B"/>
    <w:rsid w:val="00F41DCD"/>
    <w:rsid w:val="00F42906"/>
    <w:rsid w:val="00F4337E"/>
    <w:rsid w:val="00F43B6D"/>
    <w:rsid w:val="00F450A8"/>
    <w:rsid w:val="00F45738"/>
    <w:rsid w:val="00F46571"/>
    <w:rsid w:val="00F468CD"/>
    <w:rsid w:val="00F47552"/>
    <w:rsid w:val="00F47995"/>
    <w:rsid w:val="00F47C62"/>
    <w:rsid w:val="00F5020B"/>
    <w:rsid w:val="00F51371"/>
    <w:rsid w:val="00F517F2"/>
    <w:rsid w:val="00F5376F"/>
    <w:rsid w:val="00F55616"/>
    <w:rsid w:val="00F556E9"/>
    <w:rsid w:val="00F56616"/>
    <w:rsid w:val="00F56939"/>
    <w:rsid w:val="00F56B73"/>
    <w:rsid w:val="00F5731D"/>
    <w:rsid w:val="00F5759D"/>
    <w:rsid w:val="00F57DBD"/>
    <w:rsid w:val="00F6046A"/>
    <w:rsid w:val="00F604CF"/>
    <w:rsid w:val="00F60685"/>
    <w:rsid w:val="00F61BB4"/>
    <w:rsid w:val="00F61C04"/>
    <w:rsid w:val="00F62A4E"/>
    <w:rsid w:val="00F62D22"/>
    <w:rsid w:val="00F640CD"/>
    <w:rsid w:val="00F64991"/>
    <w:rsid w:val="00F651AB"/>
    <w:rsid w:val="00F65238"/>
    <w:rsid w:val="00F658FB"/>
    <w:rsid w:val="00F70206"/>
    <w:rsid w:val="00F708FD"/>
    <w:rsid w:val="00F72531"/>
    <w:rsid w:val="00F7269D"/>
    <w:rsid w:val="00F72983"/>
    <w:rsid w:val="00F72F6E"/>
    <w:rsid w:val="00F733A2"/>
    <w:rsid w:val="00F733DB"/>
    <w:rsid w:val="00F73B94"/>
    <w:rsid w:val="00F75366"/>
    <w:rsid w:val="00F755EC"/>
    <w:rsid w:val="00F7604D"/>
    <w:rsid w:val="00F76E4A"/>
    <w:rsid w:val="00F77024"/>
    <w:rsid w:val="00F80EF9"/>
    <w:rsid w:val="00F82C34"/>
    <w:rsid w:val="00F85201"/>
    <w:rsid w:val="00F86841"/>
    <w:rsid w:val="00F86C71"/>
    <w:rsid w:val="00F909C6"/>
    <w:rsid w:val="00F90A8A"/>
    <w:rsid w:val="00F926FA"/>
    <w:rsid w:val="00F94262"/>
    <w:rsid w:val="00F945EF"/>
    <w:rsid w:val="00F94700"/>
    <w:rsid w:val="00F94869"/>
    <w:rsid w:val="00F96841"/>
    <w:rsid w:val="00F97687"/>
    <w:rsid w:val="00F97BD5"/>
    <w:rsid w:val="00FA0102"/>
    <w:rsid w:val="00FA0B91"/>
    <w:rsid w:val="00FA2CCC"/>
    <w:rsid w:val="00FA3BD9"/>
    <w:rsid w:val="00FA670A"/>
    <w:rsid w:val="00FA68C6"/>
    <w:rsid w:val="00FA7989"/>
    <w:rsid w:val="00FB0577"/>
    <w:rsid w:val="00FB1ED5"/>
    <w:rsid w:val="00FB2ECA"/>
    <w:rsid w:val="00FB3B59"/>
    <w:rsid w:val="00FB6748"/>
    <w:rsid w:val="00FB78E8"/>
    <w:rsid w:val="00FC0F54"/>
    <w:rsid w:val="00FC1BB1"/>
    <w:rsid w:val="00FC3FED"/>
    <w:rsid w:val="00FC424F"/>
    <w:rsid w:val="00FC4903"/>
    <w:rsid w:val="00FC4A55"/>
    <w:rsid w:val="00FC4E88"/>
    <w:rsid w:val="00FC69A7"/>
    <w:rsid w:val="00FC714C"/>
    <w:rsid w:val="00FC75FA"/>
    <w:rsid w:val="00FC7659"/>
    <w:rsid w:val="00FC77FB"/>
    <w:rsid w:val="00FD0B9B"/>
    <w:rsid w:val="00FD1C20"/>
    <w:rsid w:val="00FD21D6"/>
    <w:rsid w:val="00FD2801"/>
    <w:rsid w:val="00FD37E4"/>
    <w:rsid w:val="00FD3999"/>
    <w:rsid w:val="00FD4202"/>
    <w:rsid w:val="00FD520E"/>
    <w:rsid w:val="00FD53C5"/>
    <w:rsid w:val="00FD5508"/>
    <w:rsid w:val="00FD5C8F"/>
    <w:rsid w:val="00FD7C9D"/>
    <w:rsid w:val="00FE0EAA"/>
    <w:rsid w:val="00FE103E"/>
    <w:rsid w:val="00FE31B2"/>
    <w:rsid w:val="00FE3391"/>
    <w:rsid w:val="00FE3AA3"/>
    <w:rsid w:val="00FE3BEF"/>
    <w:rsid w:val="00FE3C54"/>
    <w:rsid w:val="00FE3D37"/>
    <w:rsid w:val="00FE3D42"/>
    <w:rsid w:val="00FE4368"/>
    <w:rsid w:val="00FE4A7E"/>
    <w:rsid w:val="00FE67B3"/>
    <w:rsid w:val="00FE6D91"/>
    <w:rsid w:val="00FE6E18"/>
    <w:rsid w:val="00FE7F35"/>
    <w:rsid w:val="00FF21AD"/>
    <w:rsid w:val="00FF3325"/>
    <w:rsid w:val="00FF3973"/>
    <w:rsid w:val="00FF3C5D"/>
    <w:rsid w:val="00FF4543"/>
    <w:rsid w:val="00FF5388"/>
    <w:rsid w:val="00FF5574"/>
    <w:rsid w:val="00FF5C8F"/>
    <w:rsid w:val="00FF643F"/>
    <w:rsid w:val="00FF7837"/>
    <w:rsid w:val="00FF7D9F"/>
    <w:rsid w:val="0158C4B5"/>
    <w:rsid w:val="01B6758F"/>
    <w:rsid w:val="0207E7EB"/>
    <w:rsid w:val="0214A94E"/>
    <w:rsid w:val="022A3AD4"/>
    <w:rsid w:val="03A8B7BA"/>
    <w:rsid w:val="04297638"/>
    <w:rsid w:val="043BAFEB"/>
    <w:rsid w:val="04501F52"/>
    <w:rsid w:val="04EE513D"/>
    <w:rsid w:val="04F183DE"/>
    <w:rsid w:val="04FB7771"/>
    <w:rsid w:val="054AA62E"/>
    <w:rsid w:val="056B5547"/>
    <w:rsid w:val="057CB823"/>
    <w:rsid w:val="05EDF3F2"/>
    <w:rsid w:val="0610D1AC"/>
    <w:rsid w:val="06A4A888"/>
    <w:rsid w:val="06B03E87"/>
    <w:rsid w:val="06DBE7BA"/>
    <w:rsid w:val="06FD5E5C"/>
    <w:rsid w:val="075A1166"/>
    <w:rsid w:val="0782DEA2"/>
    <w:rsid w:val="08AF362E"/>
    <w:rsid w:val="08D8BA52"/>
    <w:rsid w:val="08E1323C"/>
    <w:rsid w:val="09A6D1F3"/>
    <w:rsid w:val="0A03CFAE"/>
    <w:rsid w:val="0A1DAF56"/>
    <w:rsid w:val="0A727462"/>
    <w:rsid w:val="0B123219"/>
    <w:rsid w:val="0B4AC1C7"/>
    <w:rsid w:val="0B6650DD"/>
    <w:rsid w:val="0BAA34B5"/>
    <w:rsid w:val="0C02DEE3"/>
    <w:rsid w:val="0C680CCE"/>
    <w:rsid w:val="0C8C5BF5"/>
    <w:rsid w:val="0D9AB371"/>
    <w:rsid w:val="0DCAA358"/>
    <w:rsid w:val="0E00D055"/>
    <w:rsid w:val="0E07F87F"/>
    <w:rsid w:val="0E0B7D32"/>
    <w:rsid w:val="0E779383"/>
    <w:rsid w:val="0EE69041"/>
    <w:rsid w:val="0F040896"/>
    <w:rsid w:val="0FAF45F4"/>
    <w:rsid w:val="11179CC8"/>
    <w:rsid w:val="112AB43C"/>
    <w:rsid w:val="1184BAE4"/>
    <w:rsid w:val="1194348B"/>
    <w:rsid w:val="12A1E4EC"/>
    <w:rsid w:val="12CD178A"/>
    <w:rsid w:val="12DF7CC6"/>
    <w:rsid w:val="13B9EB18"/>
    <w:rsid w:val="13D8A337"/>
    <w:rsid w:val="13EDC8CF"/>
    <w:rsid w:val="1403D55C"/>
    <w:rsid w:val="1446B574"/>
    <w:rsid w:val="1466B24D"/>
    <w:rsid w:val="146F870D"/>
    <w:rsid w:val="147FB6E4"/>
    <w:rsid w:val="14A3C95B"/>
    <w:rsid w:val="14D4CC1A"/>
    <w:rsid w:val="151690E2"/>
    <w:rsid w:val="151714E4"/>
    <w:rsid w:val="151F49B1"/>
    <w:rsid w:val="155C17E2"/>
    <w:rsid w:val="155EF588"/>
    <w:rsid w:val="157AFE24"/>
    <w:rsid w:val="159DAA3A"/>
    <w:rsid w:val="15AA9AC9"/>
    <w:rsid w:val="161211FE"/>
    <w:rsid w:val="164EDA3A"/>
    <w:rsid w:val="1675130A"/>
    <w:rsid w:val="16F9E518"/>
    <w:rsid w:val="17122F80"/>
    <w:rsid w:val="17726241"/>
    <w:rsid w:val="1793DA46"/>
    <w:rsid w:val="17A2B5DA"/>
    <w:rsid w:val="17A9B1FB"/>
    <w:rsid w:val="183C86C0"/>
    <w:rsid w:val="18629CA2"/>
    <w:rsid w:val="18990169"/>
    <w:rsid w:val="189C6F78"/>
    <w:rsid w:val="18B2927F"/>
    <w:rsid w:val="18CABAAE"/>
    <w:rsid w:val="18EDCCE4"/>
    <w:rsid w:val="18FFEA9E"/>
    <w:rsid w:val="1946CCE0"/>
    <w:rsid w:val="1992F3CC"/>
    <w:rsid w:val="19D1A836"/>
    <w:rsid w:val="19F8742C"/>
    <w:rsid w:val="1A2D2202"/>
    <w:rsid w:val="1A72EC5D"/>
    <w:rsid w:val="1AA1755C"/>
    <w:rsid w:val="1AE5E571"/>
    <w:rsid w:val="1AF8A212"/>
    <w:rsid w:val="1B27F7C0"/>
    <w:rsid w:val="1B4CE806"/>
    <w:rsid w:val="1B957E15"/>
    <w:rsid w:val="1BED33F1"/>
    <w:rsid w:val="1CEEDC62"/>
    <w:rsid w:val="1CFAC5A4"/>
    <w:rsid w:val="1D5B7F7D"/>
    <w:rsid w:val="1D5F803D"/>
    <w:rsid w:val="1DFC5E2F"/>
    <w:rsid w:val="1E1D6251"/>
    <w:rsid w:val="1E21A0FC"/>
    <w:rsid w:val="1E43B624"/>
    <w:rsid w:val="1EDA07AC"/>
    <w:rsid w:val="1EF54032"/>
    <w:rsid w:val="1F07E62C"/>
    <w:rsid w:val="1F4A33EA"/>
    <w:rsid w:val="1F55FFC2"/>
    <w:rsid w:val="1F75E0EF"/>
    <w:rsid w:val="1F8849E7"/>
    <w:rsid w:val="1F9ECB6F"/>
    <w:rsid w:val="1FA1783A"/>
    <w:rsid w:val="1FAB54D1"/>
    <w:rsid w:val="20800F24"/>
    <w:rsid w:val="209116CB"/>
    <w:rsid w:val="20DA10E7"/>
    <w:rsid w:val="2132F3D5"/>
    <w:rsid w:val="21499820"/>
    <w:rsid w:val="215FF0BA"/>
    <w:rsid w:val="21CBFA7A"/>
    <w:rsid w:val="21E979B3"/>
    <w:rsid w:val="227A6A06"/>
    <w:rsid w:val="227D6921"/>
    <w:rsid w:val="23213488"/>
    <w:rsid w:val="2328C97B"/>
    <w:rsid w:val="23FB79CC"/>
    <w:rsid w:val="24042BA5"/>
    <w:rsid w:val="243CE029"/>
    <w:rsid w:val="245BA760"/>
    <w:rsid w:val="246834A2"/>
    <w:rsid w:val="24782AA0"/>
    <w:rsid w:val="24A8C0B3"/>
    <w:rsid w:val="24D8703C"/>
    <w:rsid w:val="264D6DBA"/>
    <w:rsid w:val="26C14E2E"/>
    <w:rsid w:val="26C34B99"/>
    <w:rsid w:val="26D2873E"/>
    <w:rsid w:val="26FF4DAC"/>
    <w:rsid w:val="2767B84F"/>
    <w:rsid w:val="277912AD"/>
    <w:rsid w:val="279F5806"/>
    <w:rsid w:val="27AD90FC"/>
    <w:rsid w:val="27AFB118"/>
    <w:rsid w:val="27C3C87D"/>
    <w:rsid w:val="27D98787"/>
    <w:rsid w:val="27E01808"/>
    <w:rsid w:val="27E419A4"/>
    <w:rsid w:val="28582804"/>
    <w:rsid w:val="28F194D8"/>
    <w:rsid w:val="291EA17B"/>
    <w:rsid w:val="2978C13B"/>
    <w:rsid w:val="2983AB2D"/>
    <w:rsid w:val="29BEE6F8"/>
    <w:rsid w:val="2A06982A"/>
    <w:rsid w:val="2A3DF0A0"/>
    <w:rsid w:val="2A77EECF"/>
    <w:rsid w:val="2A83A4E3"/>
    <w:rsid w:val="2A92B787"/>
    <w:rsid w:val="2AB124A4"/>
    <w:rsid w:val="2B08CB74"/>
    <w:rsid w:val="2B8884A2"/>
    <w:rsid w:val="2B8A8B46"/>
    <w:rsid w:val="2BC23DFD"/>
    <w:rsid w:val="2BD91F5F"/>
    <w:rsid w:val="2C5122AA"/>
    <w:rsid w:val="2D4411E7"/>
    <w:rsid w:val="2DA67561"/>
    <w:rsid w:val="2ED05909"/>
    <w:rsid w:val="2F1BAC95"/>
    <w:rsid w:val="2F62E877"/>
    <w:rsid w:val="2F7123E5"/>
    <w:rsid w:val="2F8A3375"/>
    <w:rsid w:val="2FD316C2"/>
    <w:rsid w:val="3003F862"/>
    <w:rsid w:val="3042649B"/>
    <w:rsid w:val="308536E2"/>
    <w:rsid w:val="30AE0F97"/>
    <w:rsid w:val="30E38CC5"/>
    <w:rsid w:val="31323976"/>
    <w:rsid w:val="3164AB82"/>
    <w:rsid w:val="319490DD"/>
    <w:rsid w:val="31E953EC"/>
    <w:rsid w:val="324A6419"/>
    <w:rsid w:val="329C805A"/>
    <w:rsid w:val="32A4D789"/>
    <w:rsid w:val="33BC88A7"/>
    <w:rsid w:val="342837B8"/>
    <w:rsid w:val="343036FD"/>
    <w:rsid w:val="343F85F9"/>
    <w:rsid w:val="34791B8D"/>
    <w:rsid w:val="34C775B8"/>
    <w:rsid w:val="34CB4CF8"/>
    <w:rsid w:val="357E6951"/>
    <w:rsid w:val="359FE8A9"/>
    <w:rsid w:val="3609B475"/>
    <w:rsid w:val="370DC7A3"/>
    <w:rsid w:val="372B50B6"/>
    <w:rsid w:val="379A1A29"/>
    <w:rsid w:val="37AABF8F"/>
    <w:rsid w:val="37EAB199"/>
    <w:rsid w:val="385F4CA9"/>
    <w:rsid w:val="38A8C581"/>
    <w:rsid w:val="397CEAC0"/>
    <w:rsid w:val="39AC8859"/>
    <w:rsid w:val="39C4DCEC"/>
    <w:rsid w:val="39C86299"/>
    <w:rsid w:val="3A4D55EB"/>
    <w:rsid w:val="3A992D3D"/>
    <w:rsid w:val="3ABC5FCA"/>
    <w:rsid w:val="3ACF0964"/>
    <w:rsid w:val="3B1DA046"/>
    <w:rsid w:val="3BBED3F8"/>
    <w:rsid w:val="3BDA49AC"/>
    <w:rsid w:val="3C127A1F"/>
    <w:rsid w:val="3C17C630"/>
    <w:rsid w:val="3C479053"/>
    <w:rsid w:val="3C6FA886"/>
    <w:rsid w:val="3D01BE30"/>
    <w:rsid w:val="3D10AA9F"/>
    <w:rsid w:val="3E155080"/>
    <w:rsid w:val="3E41D9E1"/>
    <w:rsid w:val="3E6DB1B0"/>
    <w:rsid w:val="3E7E6FAA"/>
    <w:rsid w:val="3E8E552D"/>
    <w:rsid w:val="3EB074E1"/>
    <w:rsid w:val="3EE5A5B6"/>
    <w:rsid w:val="3EF468B2"/>
    <w:rsid w:val="3F18D988"/>
    <w:rsid w:val="3F288A3D"/>
    <w:rsid w:val="3F2A7ACA"/>
    <w:rsid w:val="3F3D8836"/>
    <w:rsid w:val="3F55F125"/>
    <w:rsid w:val="3F7348D6"/>
    <w:rsid w:val="3FA58E77"/>
    <w:rsid w:val="3FD52B84"/>
    <w:rsid w:val="40046DB2"/>
    <w:rsid w:val="403ACEE1"/>
    <w:rsid w:val="4045B5D0"/>
    <w:rsid w:val="40BC976F"/>
    <w:rsid w:val="41312E91"/>
    <w:rsid w:val="41C292AA"/>
    <w:rsid w:val="41D6FF47"/>
    <w:rsid w:val="4253A99B"/>
    <w:rsid w:val="4275ED8A"/>
    <w:rsid w:val="4296DC73"/>
    <w:rsid w:val="42A45C0A"/>
    <w:rsid w:val="430819E2"/>
    <w:rsid w:val="4361C650"/>
    <w:rsid w:val="43867D2D"/>
    <w:rsid w:val="43A7764D"/>
    <w:rsid w:val="43AE07FD"/>
    <w:rsid w:val="43AE75C4"/>
    <w:rsid w:val="43FE42A9"/>
    <w:rsid w:val="44EDDF80"/>
    <w:rsid w:val="44FFB2B6"/>
    <w:rsid w:val="4527A139"/>
    <w:rsid w:val="4541B1D7"/>
    <w:rsid w:val="458FA18D"/>
    <w:rsid w:val="45ABA5A5"/>
    <w:rsid w:val="45BAA5B5"/>
    <w:rsid w:val="45CDEB0F"/>
    <w:rsid w:val="460C1352"/>
    <w:rsid w:val="465BE09A"/>
    <w:rsid w:val="4699F412"/>
    <w:rsid w:val="46A6DE34"/>
    <w:rsid w:val="46BFC085"/>
    <w:rsid w:val="46E24CE8"/>
    <w:rsid w:val="472A7E09"/>
    <w:rsid w:val="477FE464"/>
    <w:rsid w:val="47D3E661"/>
    <w:rsid w:val="47D7417F"/>
    <w:rsid w:val="47DD2262"/>
    <w:rsid w:val="481A3272"/>
    <w:rsid w:val="484AC9CB"/>
    <w:rsid w:val="4860EC8C"/>
    <w:rsid w:val="48AC93E7"/>
    <w:rsid w:val="48B76024"/>
    <w:rsid w:val="49172ED4"/>
    <w:rsid w:val="494D4217"/>
    <w:rsid w:val="49B3834B"/>
    <w:rsid w:val="4A0727C9"/>
    <w:rsid w:val="4A6386EE"/>
    <w:rsid w:val="4A6A8C5A"/>
    <w:rsid w:val="4AB11AD9"/>
    <w:rsid w:val="4ACFEC25"/>
    <w:rsid w:val="4AF25EC6"/>
    <w:rsid w:val="4B2001B2"/>
    <w:rsid w:val="4B57DC47"/>
    <w:rsid w:val="4B5EBBF6"/>
    <w:rsid w:val="4C28EFF7"/>
    <w:rsid w:val="4C4A3DCC"/>
    <w:rsid w:val="4CC22723"/>
    <w:rsid w:val="4D2B22D1"/>
    <w:rsid w:val="4D61617D"/>
    <w:rsid w:val="4D733EBF"/>
    <w:rsid w:val="4DFA3C4F"/>
    <w:rsid w:val="4E17D9D6"/>
    <w:rsid w:val="4F13145B"/>
    <w:rsid w:val="4F473429"/>
    <w:rsid w:val="4F644E75"/>
    <w:rsid w:val="4FB23224"/>
    <w:rsid w:val="4FBFAC24"/>
    <w:rsid w:val="4FC9A3E2"/>
    <w:rsid w:val="4FDF6728"/>
    <w:rsid w:val="500EC9C0"/>
    <w:rsid w:val="50621F54"/>
    <w:rsid w:val="506788F3"/>
    <w:rsid w:val="5098003D"/>
    <w:rsid w:val="50C9CAC7"/>
    <w:rsid w:val="50CE75B6"/>
    <w:rsid w:val="50D2C752"/>
    <w:rsid w:val="50DD3A77"/>
    <w:rsid w:val="5183F118"/>
    <w:rsid w:val="51920977"/>
    <w:rsid w:val="5192FB29"/>
    <w:rsid w:val="51D19EDB"/>
    <w:rsid w:val="51EBCE32"/>
    <w:rsid w:val="51FF8F78"/>
    <w:rsid w:val="5289F91F"/>
    <w:rsid w:val="528BE43A"/>
    <w:rsid w:val="52D13FE4"/>
    <w:rsid w:val="52E64F6E"/>
    <w:rsid w:val="5315EA66"/>
    <w:rsid w:val="5318F6F9"/>
    <w:rsid w:val="531E5FE5"/>
    <w:rsid w:val="533B53F5"/>
    <w:rsid w:val="53B65CA3"/>
    <w:rsid w:val="53D4DACD"/>
    <w:rsid w:val="53EE96DF"/>
    <w:rsid w:val="548091DB"/>
    <w:rsid w:val="5494DD4A"/>
    <w:rsid w:val="54A242EF"/>
    <w:rsid w:val="54DDC464"/>
    <w:rsid w:val="551982EC"/>
    <w:rsid w:val="5519C5FF"/>
    <w:rsid w:val="551CD748"/>
    <w:rsid w:val="555F890A"/>
    <w:rsid w:val="55948D78"/>
    <w:rsid w:val="55C29534"/>
    <w:rsid w:val="55C5053D"/>
    <w:rsid w:val="560521EC"/>
    <w:rsid w:val="560DDAF1"/>
    <w:rsid w:val="5616E841"/>
    <w:rsid w:val="562A73DC"/>
    <w:rsid w:val="56A02419"/>
    <w:rsid w:val="56A7F889"/>
    <w:rsid w:val="56B2019C"/>
    <w:rsid w:val="56C5F215"/>
    <w:rsid w:val="56D93BB1"/>
    <w:rsid w:val="56EFD72D"/>
    <w:rsid w:val="573533EC"/>
    <w:rsid w:val="57625452"/>
    <w:rsid w:val="57A20C01"/>
    <w:rsid w:val="57A493A1"/>
    <w:rsid w:val="57B923D3"/>
    <w:rsid w:val="58043F70"/>
    <w:rsid w:val="580C7CBD"/>
    <w:rsid w:val="58C566AD"/>
    <w:rsid w:val="58C7611C"/>
    <w:rsid w:val="593B5FB5"/>
    <w:rsid w:val="5A450651"/>
    <w:rsid w:val="5A68947E"/>
    <w:rsid w:val="5A7D75DE"/>
    <w:rsid w:val="5B4E8C7E"/>
    <w:rsid w:val="5B543815"/>
    <w:rsid w:val="5BF2894A"/>
    <w:rsid w:val="5C25EB4C"/>
    <w:rsid w:val="5C413BEA"/>
    <w:rsid w:val="5C4454C8"/>
    <w:rsid w:val="5C7237FD"/>
    <w:rsid w:val="5CA97491"/>
    <w:rsid w:val="5CB3977B"/>
    <w:rsid w:val="5CC66922"/>
    <w:rsid w:val="5CCCFD52"/>
    <w:rsid w:val="5CDE4F2B"/>
    <w:rsid w:val="5D37CCFC"/>
    <w:rsid w:val="5D3DA99A"/>
    <w:rsid w:val="5D9815E4"/>
    <w:rsid w:val="5DB41425"/>
    <w:rsid w:val="5E8952A0"/>
    <w:rsid w:val="5E9D241C"/>
    <w:rsid w:val="5EAF13B6"/>
    <w:rsid w:val="5F5A27CE"/>
    <w:rsid w:val="5F953757"/>
    <w:rsid w:val="5FDF1EE5"/>
    <w:rsid w:val="60124CA3"/>
    <w:rsid w:val="6029A2C8"/>
    <w:rsid w:val="607E9E59"/>
    <w:rsid w:val="6089568F"/>
    <w:rsid w:val="61596EC2"/>
    <w:rsid w:val="619E94BF"/>
    <w:rsid w:val="61A56361"/>
    <w:rsid w:val="61A8F2D4"/>
    <w:rsid w:val="61ABC7F2"/>
    <w:rsid w:val="61D88BE2"/>
    <w:rsid w:val="62E09B9A"/>
    <w:rsid w:val="630DBC3D"/>
    <w:rsid w:val="6319939F"/>
    <w:rsid w:val="645856A0"/>
    <w:rsid w:val="64B8B649"/>
    <w:rsid w:val="655179CF"/>
    <w:rsid w:val="65A2E686"/>
    <w:rsid w:val="6604D2CC"/>
    <w:rsid w:val="66340871"/>
    <w:rsid w:val="664B65AA"/>
    <w:rsid w:val="66DA4BB6"/>
    <w:rsid w:val="6700CA30"/>
    <w:rsid w:val="67088F6E"/>
    <w:rsid w:val="672695B6"/>
    <w:rsid w:val="672853DF"/>
    <w:rsid w:val="672C2E7C"/>
    <w:rsid w:val="67A9D6BA"/>
    <w:rsid w:val="67B0D1D0"/>
    <w:rsid w:val="67BDE01D"/>
    <w:rsid w:val="68102073"/>
    <w:rsid w:val="681992C0"/>
    <w:rsid w:val="685C20DE"/>
    <w:rsid w:val="68761C17"/>
    <w:rsid w:val="68AED76F"/>
    <w:rsid w:val="68B792D2"/>
    <w:rsid w:val="692244EC"/>
    <w:rsid w:val="693367C8"/>
    <w:rsid w:val="693F8C1D"/>
    <w:rsid w:val="6944FA0D"/>
    <w:rsid w:val="6954A515"/>
    <w:rsid w:val="6955FE23"/>
    <w:rsid w:val="6964608D"/>
    <w:rsid w:val="69781BA1"/>
    <w:rsid w:val="69CE8B7E"/>
    <w:rsid w:val="69D6031C"/>
    <w:rsid w:val="69FE2461"/>
    <w:rsid w:val="6A007D54"/>
    <w:rsid w:val="6A03959C"/>
    <w:rsid w:val="6A21990F"/>
    <w:rsid w:val="6AF33DC1"/>
    <w:rsid w:val="6B1BE72C"/>
    <w:rsid w:val="6BA50703"/>
    <w:rsid w:val="6BA8C9AB"/>
    <w:rsid w:val="6BE7E5E8"/>
    <w:rsid w:val="6BEB403D"/>
    <w:rsid w:val="6C2B569F"/>
    <w:rsid w:val="6C52E5AD"/>
    <w:rsid w:val="6CE3D2EB"/>
    <w:rsid w:val="6CED03E3"/>
    <w:rsid w:val="6DEAFE14"/>
    <w:rsid w:val="6DFECD3E"/>
    <w:rsid w:val="6E242498"/>
    <w:rsid w:val="6E73C7F5"/>
    <w:rsid w:val="6E9483AB"/>
    <w:rsid w:val="6EBEABB2"/>
    <w:rsid w:val="6EC7CEAC"/>
    <w:rsid w:val="6EF580A1"/>
    <w:rsid w:val="6F720D4C"/>
    <w:rsid w:val="6F782E47"/>
    <w:rsid w:val="6FC80526"/>
    <w:rsid w:val="704869E8"/>
    <w:rsid w:val="7054A805"/>
    <w:rsid w:val="7061579B"/>
    <w:rsid w:val="7064002D"/>
    <w:rsid w:val="710757C4"/>
    <w:rsid w:val="71641F7B"/>
    <w:rsid w:val="716C90C9"/>
    <w:rsid w:val="718EE117"/>
    <w:rsid w:val="71A99933"/>
    <w:rsid w:val="71FBBE01"/>
    <w:rsid w:val="71FD27FC"/>
    <w:rsid w:val="72378F0B"/>
    <w:rsid w:val="727BC37A"/>
    <w:rsid w:val="7291F67F"/>
    <w:rsid w:val="73E13180"/>
    <w:rsid w:val="744DC40D"/>
    <w:rsid w:val="750DA05E"/>
    <w:rsid w:val="7540403B"/>
    <w:rsid w:val="755AC9FE"/>
    <w:rsid w:val="755FD28A"/>
    <w:rsid w:val="75AE5BDC"/>
    <w:rsid w:val="75EE69C3"/>
    <w:rsid w:val="76011BEE"/>
    <w:rsid w:val="767AF112"/>
    <w:rsid w:val="775DC871"/>
    <w:rsid w:val="77873B40"/>
    <w:rsid w:val="778F33FD"/>
    <w:rsid w:val="77C73181"/>
    <w:rsid w:val="77F0130A"/>
    <w:rsid w:val="77F37B05"/>
    <w:rsid w:val="7938226F"/>
    <w:rsid w:val="79410290"/>
    <w:rsid w:val="796C1EC9"/>
    <w:rsid w:val="79BFE20E"/>
    <w:rsid w:val="79FDD7FC"/>
    <w:rsid w:val="7A52B51F"/>
    <w:rsid w:val="7A7FE4F3"/>
    <w:rsid w:val="7A940B3D"/>
    <w:rsid w:val="7B0C0520"/>
    <w:rsid w:val="7B3B9C27"/>
    <w:rsid w:val="7B5B3A32"/>
    <w:rsid w:val="7B6EA9DD"/>
    <w:rsid w:val="7BDB9E83"/>
    <w:rsid w:val="7C081205"/>
    <w:rsid w:val="7C0E3C96"/>
    <w:rsid w:val="7C10589F"/>
    <w:rsid w:val="7C2A1A25"/>
    <w:rsid w:val="7C708654"/>
    <w:rsid w:val="7C7B345A"/>
    <w:rsid w:val="7C9E7B39"/>
    <w:rsid w:val="7D153959"/>
    <w:rsid w:val="7DAB658E"/>
    <w:rsid w:val="7DF6F7D9"/>
    <w:rsid w:val="7E032CD3"/>
    <w:rsid w:val="7E92D731"/>
    <w:rsid w:val="7ED659D7"/>
    <w:rsid w:val="7EF4CEC1"/>
    <w:rsid w:val="7F3A0273"/>
    <w:rsid w:val="7F3D8437"/>
    <w:rsid w:val="7F522726"/>
    <w:rsid w:val="7F555856"/>
    <w:rsid w:val="7F98E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3158F"/>
  <w15:chartTrackingRefBased/>
  <w15:docId w15:val="{B7580E5B-5D0C-40B6-8FB4-902272BB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E8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323825"/>
    <w:pPr>
      <w:keepNext/>
      <w:keepLines/>
      <w:spacing w:before="200" w:after="200" w:line="240" w:lineRule="auto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smallCaps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825"/>
    <w:pPr>
      <w:keepNext/>
      <w:keepLines/>
      <w:spacing w:before="240" w:after="200" w:line="240" w:lineRule="auto"/>
      <w:ind w:left="1622" w:hanging="1622"/>
      <w:jc w:val="both"/>
      <w:outlineLvl w:val="1"/>
    </w:pPr>
    <w:rPr>
      <w:rFonts w:ascii="Times New Roman Bold" w:eastAsiaTheme="majorEastAsia" w:hAnsi="Times New Roman Bold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F4E"/>
    <w:pPr>
      <w:keepNext/>
      <w:keepLines/>
      <w:spacing w:after="200" w:line="240" w:lineRule="auto"/>
      <w:ind w:left="2127" w:hanging="2127"/>
      <w:jc w:val="both"/>
      <w:outlineLvl w:val="2"/>
    </w:pPr>
    <w:rPr>
      <w:rFonts w:ascii="Times New Roman Bold" w:eastAsiaTheme="majorEastAsia" w:hAnsi="Times New Roman Bold" w:cstheme="majorBidi"/>
      <w:b/>
      <w:bCs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0F4E"/>
    <w:pPr>
      <w:keepNext/>
      <w:keepLines/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0F4E"/>
    <w:pPr>
      <w:keepNext/>
      <w:keepLines/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050F4E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0F4E"/>
    <w:rPr>
      <w:rFonts w:ascii="Times New Roman Bold" w:eastAsiaTheme="majorEastAsia" w:hAnsi="Times New Roman Bold" w:cstheme="majorBidi"/>
      <w:b/>
      <w:bCs/>
      <w:smallCaps/>
      <w:sz w:val="24"/>
      <w:szCs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50F4E"/>
    <w:rPr>
      <w:rFonts w:ascii="Times New Roman Bold" w:eastAsiaTheme="majorEastAsia" w:hAnsi="Times New Roman Bold" w:cstheme="majorBidi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50F4E"/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50F4E"/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050F4E"/>
    <w:rPr>
      <w:rFonts w:ascii="Times New Roman" w:eastAsiaTheme="majorEastAsia" w:hAnsi="Times New Roman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050F4E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er">
    <w:name w:val="header"/>
    <w:basedOn w:val="Normal"/>
    <w:link w:val="HeaderChar"/>
    <w:unhideWhenUsed/>
    <w:rsid w:val="00050F4E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050F4E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0F4E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50F4E"/>
    <w:rPr>
      <w:rFonts w:ascii="Times New Roman" w:hAnsi="Times New Roman"/>
      <w:sz w:val="24"/>
      <w:lang w:val="en-GB"/>
    </w:rPr>
  </w:style>
  <w:style w:type="paragraph" w:customStyle="1" w:styleId="Contact">
    <w:name w:val="Contact"/>
    <w:basedOn w:val="Normal"/>
    <w:next w:val="Normal"/>
    <w:rsid w:val="00050F4E"/>
    <w:pPr>
      <w:spacing w:before="480" w:after="20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link w:val="ListBulletChar"/>
    <w:rsid w:val="00050F4E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050F4E"/>
    <w:pPr>
      <w:numPr>
        <w:numId w:val="4"/>
      </w:numPr>
      <w:tabs>
        <w:tab w:val="clear" w:pos="765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050F4E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050F4E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050F4E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050F4E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050F4E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050F4E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050F4E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050F4E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050F4E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050F4E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050F4E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050F4E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050F4E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050F4E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050F4E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050F4E"/>
    <w:pPr>
      <w:numPr>
        <w:ilvl w:val="1"/>
        <w:numId w:val="15"/>
      </w:numPr>
      <w:tabs>
        <w:tab w:val="clear" w:pos="2494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050F4E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050F4E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050F4E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050F4E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050F4E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050F4E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050F4E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050F4E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050F4E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050F4E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050F4E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050F4E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qFormat/>
    <w:rsid w:val="00050F4E"/>
    <w:pP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Normal"/>
    <w:next w:val="Normal"/>
    <w:uiPriority w:val="39"/>
    <w:qFormat/>
    <w:rsid w:val="00050F4E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050F4E"/>
    <w:pP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 w:cs="Times New Roman"/>
      <w:b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qFormat/>
    <w:rsid w:val="00050F4E"/>
    <w:pP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OC3">
    <w:name w:val="toc 3"/>
    <w:basedOn w:val="Normal"/>
    <w:next w:val="Normal"/>
    <w:autoRedefine/>
    <w:qFormat/>
    <w:rsid w:val="00050F4E"/>
    <w:pP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qFormat/>
    <w:rsid w:val="00050F4E"/>
    <w:pP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050F4E"/>
    <w:rPr>
      <w:rFonts w:ascii="Times New Roman" w:hAnsi="Times New Roman" w:cs="Times New Roman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050F4E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050F4E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CommentReference">
    <w:name w:val="annotation reference"/>
    <w:uiPriority w:val="99"/>
    <w:rsid w:val="00050F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0F4E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F4E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Style2">
    <w:name w:val="Style2"/>
    <w:link w:val="Style2Char"/>
    <w:rsid w:val="00050F4E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2Char">
    <w:name w:val="Style2 Char"/>
    <w:link w:val="Style2"/>
    <w:rsid w:val="00050F4E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ZCom">
    <w:name w:val="Z_Com"/>
    <w:basedOn w:val="Normal"/>
    <w:next w:val="Normal"/>
    <w:uiPriority w:val="99"/>
    <w:rsid w:val="00050F4E"/>
    <w:pPr>
      <w:widowControl w:val="0"/>
      <w:spacing w:after="200" w:line="240" w:lineRule="auto"/>
      <w:ind w:right="85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Hyperlink">
    <w:name w:val="Hyperlink"/>
    <w:uiPriority w:val="99"/>
    <w:unhideWhenUsed/>
    <w:qFormat/>
    <w:rsid w:val="00050F4E"/>
    <w:rPr>
      <w:color w:val="0088CC"/>
      <w:u w:val="single"/>
    </w:rPr>
  </w:style>
  <w:style w:type="paragraph" w:customStyle="1" w:styleId="Default">
    <w:name w:val="Default"/>
    <w:rsid w:val="00050F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customStyle="1" w:styleId="Style1">
    <w:name w:val="Style1"/>
    <w:link w:val="Style1Char"/>
    <w:rsid w:val="00050F4E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1Char">
    <w:name w:val="Style1 Char"/>
    <w:link w:val="Style1"/>
    <w:rsid w:val="00050F4E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050F4E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050F4E"/>
    <w:pPr>
      <w:spacing w:after="200" w:line="240" w:lineRule="auto"/>
      <w:ind w:left="720"/>
      <w:contextualSpacing/>
      <w:jc w:val="both"/>
    </w:pPr>
    <w:rPr>
      <w:sz w:val="24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050F4E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050F4E"/>
    <w:pPr>
      <w:widowControl w:val="0"/>
      <w:shd w:val="clear" w:color="auto" w:fill="FFFFFF"/>
      <w:spacing w:before="360" w:after="780" w:line="240" w:lineRule="atLeast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050F4E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link w:val="ListParagraph"/>
    <w:uiPriority w:val="34"/>
    <w:rsid w:val="00050F4E"/>
    <w:rPr>
      <w:rFonts w:ascii="Times New Roman" w:eastAsia="Times New Roman" w:hAnsi="Times New Roman" w:cs="Times New Roman"/>
      <w:sz w:val="24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050F4E"/>
    <w:pP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/>
      <w:b/>
      <w:sz w:val="20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50F4E"/>
    <w:pPr>
      <w:spacing w:after="100" w:line="276" w:lineRule="auto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50F4E"/>
    <w:pPr>
      <w:spacing w:after="100" w:line="276" w:lineRule="auto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50F4E"/>
    <w:pPr>
      <w:spacing w:after="100" w:line="276" w:lineRule="auto"/>
      <w:ind w:left="1760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nhideWhenUsed/>
    <w:rsid w:val="00050F4E"/>
    <w:pPr>
      <w:spacing w:after="20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F4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F4E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F4E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Revision">
    <w:name w:val="Revision"/>
    <w:hidden/>
    <w:rsid w:val="00050F4E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customStyle="1" w:styleId="Annex">
    <w:name w:val="Annex"/>
    <w:basedOn w:val="Heading6"/>
    <w:qFormat/>
    <w:rsid w:val="00050F4E"/>
    <w:pPr>
      <w:jc w:val="right"/>
    </w:pPr>
    <w:rPr>
      <w:rFonts w:ascii="Times New Roman" w:eastAsia="Times New Roman" w:hAnsi="Times New Roman"/>
      <w:bCs w:val="0"/>
      <w:iCs/>
      <w:caps/>
      <w:color w:val="000000"/>
      <w:lang w:val="en-US" w:eastAsia="en-GB"/>
    </w:rPr>
  </w:style>
  <w:style w:type="paragraph" w:styleId="BodyText">
    <w:name w:val="Body Text"/>
    <w:basedOn w:val="Normal"/>
    <w:link w:val="BodyTextChar"/>
    <w:rsid w:val="00050F4E"/>
    <w:pPr>
      <w:widowControl w:val="0"/>
      <w:spacing w:before="188" w:after="200" w:line="240" w:lineRule="auto"/>
      <w:ind w:left="35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0F4E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050F4E"/>
    <w:pPr>
      <w:widowControl w:val="0"/>
      <w:spacing w:after="20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50F4E"/>
    <w:pPr>
      <w:widowControl w:val="0"/>
      <w:spacing w:after="0" w:line="240" w:lineRule="auto"/>
    </w:pPr>
    <w:tblPr/>
  </w:style>
  <w:style w:type="paragraph" w:customStyle="1" w:styleId="CM43">
    <w:name w:val="CM4+3"/>
    <w:basedOn w:val="Default"/>
    <w:next w:val="Default"/>
    <w:uiPriority w:val="99"/>
    <w:rsid w:val="00050F4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050F4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50F4E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050F4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50F4E"/>
    <w:rPr>
      <w:color w:val="954F72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050F4E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050F4E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Article">
    <w:name w:val="Article"/>
    <w:basedOn w:val="Heading4"/>
    <w:link w:val="ArticleChar"/>
    <w:rsid w:val="00050F4E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050F4E"/>
    <w:rPr>
      <w:rFonts w:ascii="Times New Roman Bold" w:eastAsia="Times New Roman" w:hAnsi="Times New Roman Bold" w:cs="Times New Roman"/>
      <w:b/>
      <w:bCs/>
      <w:caps/>
      <w:sz w:val="24"/>
      <w:szCs w:val="24"/>
      <w:lang w:val="en-GB"/>
    </w:rPr>
  </w:style>
  <w:style w:type="character" w:styleId="Strong">
    <w:name w:val="Strong"/>
    <w:uiPriority w:val="22"/>
    <w:qFormat/>
    <w:rsid w:val="00050F4E"/>
    <w:rPr>
      <w:b/>
      <w:bCs/>
    </w:rPr>
  </w:style>
  <w:style w:type="paragraph" w:customStyle="1" w:styleId="1">
    <w:name w:val="1"/>
    <w:basedOn w:val="Normal"/>
    <w:link w:val="FootnoteReference"/>
    <w:qFormat/>
    <w:rsid w:val="00050F4E"/>
    <w:pPr>
      <w:spacing w:line="240" w:lineRule="exact"/>
      <w:jc w:val="both"/>
    </w:pPr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Standard">
    <w:name w:val="Standard"/>
    <w:rsid w:val="00050F4E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050F4E"/>
    <w:pPr>
      <w:spacing w:after="20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paragraph" w:customStyle="1" w:styleId="CM4">
    <w:name w:val="CM4"/>
    <w:basedOn w:val="Default"/>
    <w:next w:val="Default"/>
    <w:uiPriority w:val="99"/>
    <w:rsid w:val="00050F4E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050F4E"/>
  </w:style>
  <w:style w:type="numbering" w:customStyle="1" w:styleId="NoList1">
    <w:name w:val="No List1"/>
    <w:next w:val="NoList"/>
    <w:uiPriority w:val="99"/>
    <w:semiHidden/>
    <w:unhideWhenUsed/>
    <w:rsid w:val="00050F4E"/>
  </w:style>
  <w:style w:type="table" w:customStyle="1" w:styleId="TableGrid2">
    <w:name w:val="Table Grid2"/>
    <w:basedOn w:val="TableNormal"/>
    <w:next w:val="TableGrid"/>
    <w:uiPriority w:val="59"/>
    <w:rsid w:val="00050F4E"/>
    <w:pPr>
      <w:widowControl w:val="0"/>
      <w:spacing w:after="0" w:line="240" w:lineRule="auto"/>
    </w:pPr>
    <w:tblPr/>
  </w:style>
  <w:style w:type="table" w:customStyle="1" w:styleId="TableGrid11">
    <w:name w:val="Table Grid11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paragraph" w:styleId="TableofFigures">
    <w:name w:val="table of figures"/>
    <w:basedOn w:val="Normal"/>
    <w:next w:val="Normal"/>
    <w:uiPriority w:val="99"/>
    <w:semiHidden/>
    <w:unhideWhenUsed/>
    <w:rsid w:val="00050F4E"/>
    <w:pPr>
      <w:spacing w:after="0" w:line="240" w:lineRule="auto"/>
      <w:jc w:val="both"/>
    </w:pPr>
    <w:rPr>
      <w:rFonts w:ascii="Times New Roman" w:hAnsi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050F4E"/>
  </w:style>
  <w:style w:type="table" w:customStyle="1" w:styleId="TableGrid3">
    <w:name w:val="Table Grid3"/>
    <w:basedOn w:val="TableNormal"/>
    <w:next w:val="TableGrid"/>
    <w:uiPriority w:val="59"/>
    <w:rsid w:val="00050F4E"/>
    <w:pPr>
      <w:widowControl w:val="0"/>
      <w:spacing w:after="0" w:line="240" w:lineRule="auto"/>
    </w:pPr>
    <w:tblPr/>
  </w:style>
  <w:style w:type="table" w:customStyle="1" w:styleId="TableGrid12">
    <w:name w:val="Table Grid12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numbering" w:customStyle="1" w:styleId="NoList11">
    <w:name w:val="No List11"/>
    <w:next w:val="NoList"/>
    <w:uiPriority w:val="99"/>
    <w:semiHidden/>
    <w:unhideWhenUsed/>
    <w:rsid w:val="00050F4E"/>
  </w:style>
  <w:style w:type="table" w:customStyle="1" w:styleId="TableGrid21">
    <w:name w:val="Table Grid21"/>
    <w:basedOn w:val="TableNormal"/>
    <w:next w:val="TableGrid"/>
    <w:uiPriority w:val="59"/>
    <w:rsid w:val="00050F4E"/>
    <w:pPr>
      <w:widowControl w:val="0"/>
      <w:spacing w:after="0" w:line="240" w:lineRule="auto"/>
    </w:pPr>
    <w:tblPr/>
  </w:style>
  <w:style w:type="table" w:customStyle="1" w:styleId="TableGrid111">
    <w:name w:val="Table Grid111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character" w:customStyle="1" w:styleId="Bodytext1">
    <w:name w:val="Body text|1_"/>
    <w:basedOn w:val="DefaultParagraphFont"/>
    <w:link w:val="Bodytext10"/>
    <w:rsid w:val="00050F4E"/>
  </w:style>
  <w:style w:type="paragraph" w:customStyle="1" w:styleId="Bodytext10">
    <w:name w:val="Body text|1"/>
    <w:basedOn w:val="Normal"/>
    <w:link w:val="Bodytext1"/>
    <w:rsid w:val="00050F4E"/>
    <w:pPr>
      <w:widowControl w:val="0"/>
      <w:spacing w:after="180" w:line="240" w:lineRule="auto"/>
    </w:pPr>
  </w:style>
  <w:style w:type="character" w:customStyle="1" w:styleId="WW8Num10z3">
    <w:name w:val="WW8Num10z3"/>
    <w:rsid w:val="00050F4E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050F4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050F4E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Footnote1">
    <w:name w:val="Footnote|1_"/>
    <w:basedOn w:val="DefaultParagraphFont"/>
    <w:link w:val="Footnote10"/>
    <w:rsid w:val="00050F4E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050F4E"/>
  </w:style>
  <w:style w:type="character" w:customStyle="1" w:styleId="Headerorfooter2">
    <w:name w:val="Header or footer|2_"/>
    <w:basedOn w:val="DefaultParagraphFont"/>
    <w:link w:val="Headerorfooter20"/>
    <w:rsid w:val="00050F4E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050F4E"/>
    <w:rPr>
      <w:b/>
      <w:bCs/>
    </w:rPr>
  </w:style>
  <w:style w:type="character" w:customStyle="1" w:styleId="Bodytext2">
    <w:name w:val="Body text|2_"/>
    <w:basedOn w:val="DefaultParagraphFont"/>
    <w:link w:val="Bodytext20"/>
    <w:rsid w:val="00050F4E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050F4E"/>
    <w:pPr>
      <w:widowControl w:val="0"/>
      <w:spacing w:after="0" w:line="240" w:lineRule="auto"/>
      <w:ind w:left="38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050F4E"/>
    <w:pPr>
      <w:widowControl w:val="0"/>
      <w:spacing w:after="180" w:line="240" w:lineRule="auto"/>
    </w:pPr>
  </w:style>
  <w:style w:type="paragraph" w:customStyle="1" w:styleId="Headerorfooter20">
    <w:name w:val="Header or footer|2"/>
    <w:basedOn w:val="Normal"/>
    <w:link w:val="Headerorfooter2"/>
    <w:rsid w:val="00050F4E"/>
    <w:pPr>
      <w:widowControl w:val="0"/>
      <w:spacing w:after="0" w:line="240" w:lineRule="auto"/>
    </w:pPr>
    <w:rPr>
      <w:sz w:val="20"/>
      <w:szCs w:val="20"/>
    </w:rPr>
  </w:style>
  <w:style w:type="paragraph" w:customStyle="1" w:styleId="Heading310">
    <w:name w:val="Heading #3|1"/>
    <w:basedOn w:val="Normal"/>
    <w:link w:val="Heading31"/>
    <w:rsid w:val="00050F4E"/>
    <w:pPr>
      <w:widowControl w:val="0"/>
      <w:spacing w:after="180" w:line="240" w:lineRule="auto"/>
      <w:outlineLvl w:val="2"/>
    </w:pPr>
    <w:rPr>
      <w:b/>
      <w:bCs/>
    </w:rPr>
  </w:style>
  <w:style w:type="paragraph" w:customStyle="1" w:styleId="Bodytext20">
    <w:name w:val="Body text|2"/>
    <w:basedOn w:val="Normal"/>
    <w:link w:val="Bodytext2"/>
    <w:rsid w:val="00050F4E"/>
    <w:pPr>
      <w:widowControl w:val="0"/>
      <w:spacing w:after="100" w:line="240" w:lineRule="auto"/>
    </w:pPr>
    <w:rPr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050F4E"/>
    <w:rPr>
      <w:b/>
      <w:bCs/>
    </w:rPr>
  </w:style>
  <w:style w:type="paragraph" w:customStyle="1" w:styleId="Heading410">
    <w:name w:val="Heading #4|1"/>
    <w:basedOn w:val="Normal"/>
    <w:link w:val="Heading41"/>
    <w:rsid w:val="00050F4E"/>
    <w:pPr>
      <w:widowControl w:val="0"/>
      <w:spacing w:after="180" w:line="240" w:lineRule="auto"/>
      <w:outlineLvl w:val="3"/>
    </w:pPr>
    <w:rPr>
      <w:b/>
      <w:bCs/>
    </w:rPr>
  </w:style>
  <w:style w:type="character" w:customStyle="1" w:styleId="Headerorfooter1">
    <w:name w:val="Header or footer|1_"/>
    <w:basedOn w:val="DefaultParagraphFont"/>
    <w:link w:val="Headerorfooter10"/>
    <w:rsid w:val="00050F4E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050F4E"/>
    <w:pPr>
      <w:widowControl w:val="0"/>
      <w:spacing w:after="0" w:line="240" w:lineRule="auto"/>
      <w:jc w:val="right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050F4E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050F4E"/>
    <w:pPr>
      <w:widowControl w:val="0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050F4E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050F4E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050F4E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050F4E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050F4E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050F4E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050F4E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050F4E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050F4E"/>
    <w:pPr>
      <w:widowControl w:val="0"/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050F4E"/>
    <w:pPr>
      <w:widowControl w:val="0"/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050F4E"/>
    <w:pPr>
      <w:widowControl w:val="0"/>
      <w:spacing w:after="0" w:line="240" w:lineRule="auto"/>
    </w:pPr>
    <w:rPr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050F4E"/>
    <w:pPr>
      <w:widowControl w:val="0"/>
      <w:spacing w:after="40" w:line="240" w:lineRule="auto"/>
      <w:ind w:left="1580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rsid w:val="00050F4E"/>
    <w:pPr>
      <w:widowControl w:val="0"/>
      <w:spacing w:after="0" w:line="228" w:lineRule="auto"/>
      <w:ind w:left="740"/>
    </w:pPr>
    <w:rPr>
      <w:sz w:val="16"/>
      <w:szCs w:val="16"/>
    </w:rPr>
  </w:style>
  <w:style w:type="paragraph" w:customStyle="1" w:styleId="Bodytext50">
    <w:name w:val="Body text|5"/>
    <w:basedOn w:val="Normal"/>
    <w:link w:val="Bodytext5"/>
    <w:rsid w:val="00050F4E"/>
    <w:pPr>
      <w:widowControl w:val="0"/>
      <w:spacing w:after="0" w:line="240" w:lineRule="auto"/>
    </w:pPr>
    <w:rPr>
      <w:sz w:val="10"/>
      <w:szCs w:val="10"/>
    </w:rPr>
  </w:style>
  <w:style w:type="paragraph" w:customStyle="1" w:styleId="Bodytext30">
    <w:name w:val="Body text|3"/>
    <w:basedOn w:val="Normal"/>
    <w:link w:val="Bodytext3"/>
    <w:rsid w:val="00050F4E"/>
    <w:pPr>
      <w:widowControl w:val="0"/>
      <w:spacing w:after="100" w:line="240" w:lineRule="auto"/>
      <w:ind w:left="1100"/>
    </w:pPr>
    <w:rPr>
      <w:sz w:val="18"/>
      <w:szCs w:val="18"/>
    </w:rPr>
  </w:style>
  <w:style w:type="paragraph" w:customStyle="1" w:styleId="Bodytext60">
    <w:name w:val="Body text|6"/>
    <w:basedOn w:val="Normal"/>
    <w:link w:val="Bodytext6"/>
    <w:rsid w:val="00050F4E"/>
    <w:pPr>
      <w:widowControl w:val="0"/>
      <w:spacing w:after="0" w:line="240" w:lineRule="auto"/>
    </w:pPr>
    <w:rPr>
      <w:sz w:val="13"/>
      <w:szCs w:val="13"/>
    </w:rPr>
  </w:style>
  <w:style w:type="paragraph" w:customStyle="1" w:styleId="ZDGName">
    <w:name w:val="Z_DGName"/>
    <w:basedOn w:val="Normal"/>
    <w:uiPriority w:val="99"/>
    <w:rsid w:val="00050F4E"/>
    <w:pPr>
      <w:widowControl w:val="0"/>
      <w:spacing w:before="100" w:beforeAutospacing="1" w:after="100" w:afterAutospacing="1" w:line="240" w:lineRule="auto"/>
      <w:ind w:right="85"/>
      <w:jc w:val="both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050F4E"/>
    <w:rPr>
      <w:vertAlign w:val="superscript"/>
    </w:rPr>
  </w:style>
  <w:style w:type="character" w:customStyle="1" w:styleId="markedcontent">
    <w:name w:val="markedcontent"/>
    <w:basedOn w:val="DefaultParagraphFont"/>
    <w:rsid w:val="00050F4E"/>
  </w:style>
  <w:style w:type="numbering" w:customStyle="1" w:styleId="NoList3">
    <w:name w:val="No List3"/>
    <w:next w:val="NoList"/>
    <w:uiPriority w:val="99"/>
    <w:semiHidden/>
    <w:unhideWhenUsed/>
    <w:rsid w:val="00050F4E"/>
  </w:style>
  <w:style w:type="character" w:customStyle="1" w:styleId="FootnoteReference1">
    <w:name w:val="Footnote Reference1"/>
    <w:rsid w:val="00050F4E"/>
    <w:rPr>
      <w:vertAlign w:val="superscript"/>
    </w:rPr>
  </w:style>
  <w:style w:type="character" w:customStyle="1" w:styleId="CommentReference1">
    <w:name w:val="Comment Reference1"/>
    <w:rsid w:val="00050F4E"/>
    <w:rPr>
      <w:sz w:val="16"/>
      <w:szCs w:val="16"/>
    </w:rPr>
  </w:style>
  <w:style w:type="character" w:customStyle="1" w:styleId="ListLabel1">
    <w:name w:val="ListLabel 1"/>
    <w:rsid w:val="00050F4E"/>
    <w:rPr>
      <w:rFonts w:cs="Courier New"/>
    </w:rPr>
  </w:style>
  <w:style w:type="character" w:customStyle="1" w:styleId="ListLabel2">
    <w:name w:val="ListLabel 2"/>
    <w:rsid w:val="00050F4E"/>
    <w:rPr>
      <w:rFonts w:eastAsia="Calibri" w:cs="Calibri"/>
    </w:rPr>
  </w:style>
  <w:style w:type="character" w:customStyle="1" w:styleId="ListLabel3">
    <w:name w:val="ListLabel 3"/>
    <w:rsid w:val="00050F4E"/>
    <w:rPr>
      <w:sz w:val="24"/>
      <w:szCs w:val="24"/>
    </w:rPr>
  </w:style>
  <w:style w:type="character" w:customStyle="1" w:styleId="Caracteresdenotaalpie">
    <w:name w:val="Caracteres de nota al pie"/>
    <w:rsid w:val="00050F4E"/>
  </w:style>
  <w:style w:type="character" w:styleId="EndnoteReference">
    <w:name w:val="endnote reference"/>
    <w:rsid w:val="00050F4E"/>
    <w:rPr>
      <w:vertAlign w:val="superscript"/>
    </w:rPr>
  </w:style>
  <w:style w:type="character" w:customStyle="1" w:styleId="Caracteresdenotafinal">
    <w:name w:val="Caracteres de nota final"/>
    <w:rsid w:val="00050F4E"/>
  </w:style>
  <w:style w:type="paragraph" w:customStyle="1" w:styleId="Encabezado">
    <w:name w:val="Encabezado"/>
    <w:basedOn w:val="Normal"/>
    <w:next w:val="BodyText"/>
    <w:rsid w:val="00050F4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050F4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"/>
    <w:rsid w:val="00050F4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50F4E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character" w:customStyle="1" w:styleId="HeaderChar1">
    <w:name w:val="Header Char1"/>
    <w:basedOn w:val="DefaultParagraphFont"/>
    <w:rsid w:val="00050F4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050F4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050F4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050F4E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"/>
    <w:rsid w:val="00050F4E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050F4E"/>
    <w:rPr>
      <w:b/>
      <w:bCs/>
    </w:rPr>
  </w:style>
  <w:style w:type="paragraph" w:customStyle="1" w:styleId="Guide-Normal">
    <w:name w:val="Guide - Normal"/>
    <w:basedOn w:val="Normal"/>
    <w:rsid w:val="00050F4E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"/>
    <w:rsid w:val="00050F4E"/>
    <w:pPr>
      <w:keepNext/>
      <w:suppressLineNumbers/>
      <w:suppressAutoHyphens/>
      <w:spacing w:before="240" w:after="24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CommentTextChar1">
    <w:name w:val="Comment Text Char1"/>
    <w:basedOn w:val="DefaultParagraphFont"/>
    <w:uiPriority w:val="99"/>
    <w:rsid w:val="00050F4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050F4E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050F4E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0"/>
    <w:qFormat/>
    <w:rsid w:val="00050F4E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050F4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0">
    <w:name w:val="Heading1 Char"/>
    <w:basedOn w:val="ListBulletChar"/>
    <w:link w:val="Heading10"/>
    <w:rsid w:val="00050F4E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1Char1">
    <w:name w:val="Heading 1 Char1"/>
    <w:basedOn w:val="DefaultParagraphFont"/>
    <w:rsid w:val="00050F4E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050F4E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  <w:style w:type="character" w:customStyle="1" w:styleId="see-footnote">
    <w:name w:val="see-footnote"/>
    <w:basedOn w:val="DefaultParagraphFont"/>
    <w:rsid w:val="00050F4E"/>
  </w:style>
  <w:style w:type="table" w:customStyle="1" w:styleId="TableGrid4">
    <w:name w:val="Table Grid4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table" w:customStyle="1" w:styleId="TableGrid5">
    <w:name w:val="Table Grid5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character" w:customStyle="1" w:styleId="hgkelc">
    <w:name w:val="hgkelc"/>
    <w:basedOn w:val="DefaultParagraphFont"/>
    <w:rsid w:val="00050F4E"/>
  </w:style>
  <w:style w:type="paragraph" w:styleId="HTMLPreformatted">
    <w:name w:val="HTML Preformatted"/>
    <w:basedOn w:val="Normal"/>
    <w:link w:val="HTMLPreformattedChar"/>
    <w:uiPriority w:val="99"/>
    <w:unhideWhenUsed/>
    <w:rsid w:val="00884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E12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884E12"/>
  </w:style>
  <w:style w:type="character" w:styleId="Mention">
    <w:name w:val="Mention"/>
    <w:basedOn w:val="DefaultParagraphFont"/>
    <w:uiPriority w:val="99"/>
    <w:unhideWhenUsed/>
    <w:rsid w:val="004F771C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391B3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AF3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92DE3-700C-4D68-8C77-9F060593E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0B4A6-F746-4C3A-9DD9-F93EC1D6D4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0F2C0-C1CB-4775-9B83-61242E5A52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899C9-530E-4DAF-B7EF-8908A144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PLUTUS-PLATEAU Juliette (EAC)</dc:creator>
  <cp:keywords/>
  <dc:description/>
  <cp:lastModifiedBy>Stavroula Antoniou</cp:lastModifiedBy>
  <cp:revision>189</cp:revision>
  <cp:lastPrinted>2022-10-27T19:45:00Z</cp:lastPrinted>
  <dcterms:created xsi:type="dcterms:W3CDTF">2025-01-16T16:56:00Z</dcterms:created>
  <dcterms:modified xsi:type="dcterms:W3CDTF">2026-06-03T13:47:00Z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2022-09-19T10:48:35Z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3ae3ec63-e31c-43da-971e-483880cb80ae</vt:lpwstr>
  </property>
  <property fmtid="{D5CDD505-2E9C-101B-9397-08002B2CF9AE}" pid="9" name="MSIP_Label_6bd9ddd1-4d20-43f6-abfa-fc3c07406f94_ContentBits">
    <vt:lpwstr>0</vt:lpwstr>
  </property>
</Properties>
</file>