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301897" w:rsidRPr="007E5705" w14:paraId="6D0D3765" w14:textId="77777777" w:rsidTr="00301897">
        <w:trPr>
          <w:trHeight w:val="98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B4C66B6" w14:textId="4AED27F4" w:rsidR="00301897" w:rsidRPr="007E5705" w:rsidRDefault="00301897" w:rsidP="00301897">
            <w:pPr>
              <w:jc w:val="center"/>
              <w:rPr>
                <w:lang w:val="el-GR"/>
              </w:rPr>
            </w:pPr>
            <w:r w:rsidRPr="00301897">
              <w:rPr>
                <w:b/>
                <w:bCs/>
                <w:lang w:val="el-GR"/>
              </w:rPr>
              <w:t xml:space="preserve">ΟΔΗΓΙΕΣ ΣΥΜΠΛΗΡΩΣΗΣ ΑΙΤΗΣΗΣ ΓΙΑ ΠΡΟΣΘΕΤΗ ΧΡΗΜΑΤΟΔΟΤΗΣΗ ΓΙΑ </w:t>
            </w:r>
            <w:r>
              <w:rPr>
                <w:b/>
                <w:bCs/>
                <w:lang w:val="el-GR"/>
              </w:rPr>
              <w:t>ΑΚΡΙΒΟΥΣ ΤΑΞΙΔΙΩΤΙΚΟΥΣ ΠΡΟΟΡΙΣΜΟΥΣ</w:t>
            </w:r>
            <w:r w:rsidR="00D13794" w:rsidRPr="00D13794">
              <w:rPr>
                <w:b/>
                <w:bCs/>
                <w:lang w:val="el-GR"/>
              </w:rPr>
              <w:t xml:space="preserve"> </w:t>
            </w:r>
            <w:r w:rsidR="007E5705" w:rsidRPr="007E5705">
              <w:rPr>
                <w:b/>
                <w:bCs/>
                <w:lang w:val="el-GR"/>
              </w:rPr>
              <w:t>(</w:t>
            </w:r>
            <w:r w:rsidR="00D13794">
              <w:rPr>
                <w:b/>
                <w:bCs/>
                <w:lang w:val="el-GR"/>
              </w:rPr>
              <w:t>ΜΟΝΟ ΓΙΑ</w:t>
            </w:r>
            <w:r w:rsidR="00D13794" w:rsidRPr="00D13794">
              <w:rPr>
                <w:b/>
                <w:bCs/>
                <w:lang w:val="el-GR"/>
              </w:rPr>
              <w:t xml:space="preserve"> </w:t>
            </w:r>
            <w:r w:rsidR="00D13794">
              <w:rPr>
                <w:b/>
                <w:bCs/>
              </w:rPr>
              <w:t>KA</w:t>
            </w:r>
            <w:r w:rsidR="00D13794" w:rsidRPr="00D13794">
              <w:rPr>
                <w:b/>
                <w:bCs/>
                <w:lang w:val="el-GR"/>
              </w:rPr>
              <w:t>131</w:t>
            </w:r>
            <w:r w:rsidR="007E5705" w:rsidRPr="007E5705">
              <w:rPr>
                <w:b/>
                <w:bCs/>
                <w:lang w:val="el-GR"/>
              </w:rPr>
              <w:t>)</w:t>
            </w:r>
          </w:p>
        </w:tc>
      </w:tr>
      <w:tr w:rsidR="00301897" w:rsidRPr="007E5705" w14:paraId="09918169" w14:textId="77777777" w:rsidTr="00301897">
        <w:trPr>
          <w:trHeight w:val="165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1175" w14:textId="3D4C0481" w:rsidR="00301897" w:rsidRPr="00301897" w:rsidRDefault="00301897" w:rsidP="00301897">
            <w:pPr>
              <w:jc w:val="both"/>
              <w:rPr>
                <w:lang w:val="el-GR"/>
              </w:rPr>
            </w:pPr>
            <w:r w:rsidRPr="00301897">
              <w:rPr>
                <w:lang w:val="el-GR"/>
              </w:rPr>
              <w:t>1. Τα ΙΤΕ έχουν τη δυνατότητα να μεταφέρουν όσα χρήματα επιθυμούν από άλλες κατηγορίες εξόδων προς τ</w:t>
            </w:r>
            <w:r>
              <w:rPr>
                <w:lang w:val="el-GR"/>
              </w:rPr>
              <w:t>ην</w:t>
            </w:r>
            <w:r w:rsidRPr="00301897">
              <w:rPr>
                <w:lang w:val="el-GR"/>
              </w:rPr>
              <w:t xml:space="preserve"> κατηγορί</w:t>
            </w:r>
            <w:r>
              <w:rPr>
                <w:lang w:val="el-GR"/>
              </w:rPr>
              <w:t>α</w:t>
            </w:r>
            <w:r w:rsidRPr="00301897">
              <w:rPr>
                <w:lang w:val="el-GR"/>
              </w:rPr>
              <w:t xml:space="preserve"> “</w:t>
            </w:r>
            <w:r w:rsidRPr="00301897">
              <w:t>Exceptional Costs</w:t>
            </w:r>
            <w:r w:rsidRPr="00301897">
              <w:rPr>
                <w:lang w:val="el-GR"/>
              </w:rPr>
              <w:t>”</w:t>
            </w:r>
            <w:r w:rsidRPr="00301897">
              <w:t> </w:t>
            </w:r>
            <w:r w:rsidRPr="00301897">
              <w:rPr>
                <w:lang w:val="el-GR"/>
              </w:rPr>
              <w:t xml:space="preserve">(αποζημίωση 80%, στη βάση πραγματικού κόστους), </w:t>
            </w:r>
            <w:r w:rsidRPr="00301897">
              <w:rPr>
                <w:b/>
                <w:bCs/>
                <w:u w:val="single"/>
                <w:lang w:val="el-GR"/>
              </w:rPr>
              <w:t xml:space="preserve">επομένως, </w:t>
            </w:r>
            <w:r w:rsidRPr="00301897">
              <w:rPr>
                <w:b/>
                <w:bCs/>
                <w:color w:val="EE0000"/>
                <w:u w:val="single"/>
                <w:lang w:val="el-GR"/>
              </w:rPr>
              <w:t>το Έντυπο συμπληρώνεται ΜΟΝΟ</w:t>
            </w:r>
            <w:r w:rsidRPr="00301897">
              <w:rPr>
                <w:b/>
                <w:bCs/>
                <w:color w:val="EE0000"/>
                <w:u w:val="single"/>
              </w:rPr>
              <w:t> </w:t>
            </w:r>
            <w:r w:rsidRPr="00301897">
              <w:rPr>
                <w:b/>
                <w:bCs/>
                <w:color w:val="EE0000"/>
                <w:u w:val="single"/>
                <w:lang w:val="el-GR"/>
              </w:rPr>
              <w:t>εφόσον υπάρχουν έξοδα που δεν μπορούν να καλυφθούν με τη χρήση της πιο πάνω διαδικασίας και απαιτεί υπογραφή από τον νόμιμο εκπρόσωπο.</w:t>
            </w:r>
          </w:p>
        </w:tc>
      </w:tr>
      <w:tr w:rsidR="00F46156" w:rsidRPr="007E5705" w14:paraId="0D4FC337" w14:textId="77777777" w:rsidTr="00301897">
        <w:trPr>
          <w:trHeight w:val="165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1D7" w14:textId="62F76CC7" w:rsidR="00F46156" w:rsidRPr="00F46156" w:rsidRDefault="00F46156" w:rsidP="00301897">
            <w:pPr>
              <w:jc w:val="both"/>
              <w:rPr>
                <w:lang w:val="el-GR"/>
              </w:rPr>
            </w:pPr>
            <w:r w:rsidRPr="00F46156">
              <w:rPr>
                <w:lang w:val="el-GR"/>
              </w:rPr>
              <w:t>2. Η κατηγορία εξόδων “</w:t>
            </w:r>
            <w:proofErr w:type="spellStart"/>
            <w:r w:rsidRPr="00F46156">
              <w:rPr>
                <w:lang w:val="el-GR"/>
              </w:rPr>
              <w:t>Exceptional</w:t>
            </w:r>
            <w:proofErr w:type="spellEnd"/>
            <w:r w:rsidRPr="00F46156">
              <w:rPr>
                <w:lang w:val="el-GR"/>
              </w:rPr>
              <w:t> </w:t>
            </w:r>
            <w:proofErr w:type="spellStart"/>
            <w:r w:rsidRPr="00F46156">
              <w:rPr>
                <w:lang w:val="el-GR"/>
              </w:rPr>
              <w:t>Costs</w:t>
            </w:r>
            <w:proofErr w:type="spellEnd"/>
            <w:r w:rsidRPr="00F46156">
              <w:rPr>
                <w:lang w:val="el-GR"/>
              </w:rPr>
              <w:t> for </w:t>
            </w:r>
            <w:proofErr w:type="spellStart"/>
            <w:r w:rsidRPr="00F46156">
              <w:rPr>
                <w:lang w:val="el-GR"/>
              </w:rPr>
              <w:t>Expensive</w:t>
            </w:r>
            <w:proofErr w:type="spellEnd"/>
            <w:r w:rsidRPr="00F46156">
              <w:rPr>
                <w:lang w:val="el-GR"/>
              </w:rPr>
              <w:t> </w:t>
            </w:r>
            <w:proofErr w:type="spellStart"/>
            <w:r w:rsidRPr="00F46156">
              <w:rPr>
                <w:lang w:val="el-GR"/>
              </w:rPr>
              <w:t>Travel</w:t>
            </w:r>
            <w:proofErr w:type="spellEnd"/>
            <w:r w:rsidRPr="00F46156">
              <w:rPr>
                <w:lang w:val="el-GR"/>
              </w:rPr>
              <w:t xml:space="preserve">” ενεργοποιείται, όταν η </w:t>
            </w:r>
            <w:proofErr w:type="spellStart"/>
            <w:r w:rsidRPr="00F46156">
              <w:rPr>
                <w:lang w:val="el-GR"/>
              </w:rPr>
              <w:t>μοναδιαία</w:t>
            </w:r>
            <w:proofErr w:type="spellEnd"/>
            <w:r w:rsidRPr="00F46156">
              <w:rPr>
                <w:lang w:val="el-GR"/>
              </w:rPr>
              <w:t xml:space="preserve"> συνεισφορά για κόστος ταξιδίου δεν καλύπτει τουλάχιστον το 70% του πραγματικού, συνολικού κόστους ταξιδιού. Οι εξαιρετικές δαπάνες για ακριβό ταξίδι αντικαθιστούν τη </w:t>
            </w:r>
            <w:proofErr w:type="spellStart"/>
            <w:r w:rsidRPr="00F46156">
              <w:rPr>
                <w:lang w:val="el-GR"/>
              </w:rPr>
              <w:t>μοναδιαία</w:t>
            </w:r>
            <w:proofErr w:type="spellEnd"/>
            <w:r w:rsidRPr="00F46156">
              <w:rPr>
                <w:lang w:val="el-GR"/>
              </w:rPr>
              <w:t xml:space="preserve"> χρηματοδοτική στήριξη για το ταξίδι.</w:t>
            </w:r>
          </w:p>
        </w:tc>
      </w:tr>
      <w:tr w:rsidR="00301897" w:rsidRPr="007E5705" w14:paraId="0B25EB1D" w14:textId="77777777" w:rsidTr="00301897">
        <w:trPr>
          <w:trHeight w:val="60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ACE0" w14:textId="1F58286F" w:rsidR="00301897" w:rsidRPr="00301897" w:rsidRDefault="00F46156" w:rsidP="00301897">
            <w:pPr>
              <w:jc w:val="both"/>
              <w:rPr>
                <w:lang w:val="el-GR"/>
              </w:rPr>
            </w:pPr>
            <w:r w:rsidRPr="00F46156">
              <w:rPr>
                <w:lang w:val="el-GR"/>
              </w:rPr>
              <w:t>3</w:t>
            </w:r>
            <w:r w:rsidR="00301897" w:rsidRPr="00301897">
              <w:rPr>
                <w:lang w:val="el-GR"/>
              </w:rPr>
              <w:t xml:space="preserve">. Όταν η Αίτηση αφορά πρόσθετη χρηματοδότηση για ακριβούς ταξιδιωτικούς προορισμούς, τότε συμπληρώνεται από το Γραφείο </w:t>
            </w:r>
            <w:r w:rsidR="00301897" w:rsidRPr="00301897">
              <w:t>Erasmus</w:t>
            </w:r>
            <w:r w:rsidR="00301897" w:rsidRPr="00301897">
              <w:rPr>
                <w:lang w:val="el-GR"/>
              </w:rPr>
              <w:t>.</w:t>
            </w:r>
            <w:r w:rsidR="00301897" w:rsidRPr="00301897">
              <w:t>  </w:t>
            </w:r>
          </w:p>
        </w:tc>
      </w:tr>
      <w:tr w:rsidR="00301897" w:rsidRPr="007E5705" w14:paraId="0DA13460" w14:textId="77777777" w:rsidTr="00301897">
        <w:trPr>
          <w:trHeight w:val="153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73ED" w14:textId="5E5837C8" w:rsidR="00301897" w:rsidRPr="00301897" w:rsidRDefault="00F46156" w:rsidP="00301897">
            <w:pPr>
              <w:jc w:val="both"/>
              <w:rPr>
                <w:lang w:val="el-GR"/>
              </w:rPr>
            </w:pPr>
            <w:r w:rsidRPr="00F46156">
              <w:rPr>
                <w:lang w:val="el-GR"/>
              </w:rPr>
              <w:t>4</w:t>
            </w:r>
            <w:r w:rsidR="00301897" w:rsidRPr="00301897">
              <w:rPr>
                <w:lang w:val="el-GR"/>
              </w:rPr>
              <w:t>. Τ</w:t>
            </w:r>
            <w:r w:rsidR="00301897" w:rsidRPr="00301897">
              <w:t>o</w:t>
            </w:r>
            <w:r w:rsidR="00301897" w:rsidRPr="00301897">
              <w:rPr>
                <w:lang w:val="el-GR"/>
              </w:rPr>
              <w:t xml:space="preserve"> αίτημα για την κάλυψη εξόδων που μεταβαίνουν σε ακριβούς ταξιδιωτικούς προορισμούς υποβάλλεται συνήθως κατά το στάδιο υποβολής της περιοδικής έκθεσης. Εντούτοις, ένα τέτοιο αίτημα υπάρχει η δυνατότητα να υποβληθεί και καθ’ όλη τη διάρκεια του σχεδίου κινητικότητας, εφόσον προκύψει η ανάγκη και δεν υπάρχει δυνατότητα μεταφοράς από άλλες κατηγορίες εξόδων. </w:t>
            </w:r>
            <w:r w:rsidR="00301897" w:rsidRPr="00301897">
              <w:rPr>
                <w:b/>
                <w:bCs/>
                <w:u w:val="single"/>
                <w:lang w:val="el-GR"/>
              </w:rPr>
              <w:t>Ωστόσο, η Εθνική Υπηρεσία δε δεσμεύεται για τη διαθεσιμότητα των κεφαλαίων, ώστε να ικανοποιήσει όλα τα αιτήματα.</w:t>
            </w:r>
          </w:p>
        </w:tc>
      </w:tr>
      <w:tr w:rsidR="00301897" w:rsidRPr="007E5705" w14:paraId="7D58F2C9" w14:textId="77777777" w:rsidTr="00301897">
        <w:trPr>
          <w:trHeight w:val="96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0237" w14:textId="15A385AD" w:rsidR="00301897" w:rsidRPr="00301897" w:rsidRDefault="00F46156" w:rsidP="00301897">
            <w:pPr>
              <w:jc w:val="both"/>
              <w:rPr>
                <w:lang w:val="el-GR"/>
              </w:rPr>
            </w:pPr>
            <w:r w:rsidRPr="00F46156">
              <w:rPr>
                <w:b/>
                <w:bCs/>
                <w:lang w:val="el-GR"/>
              </w:rPr>
              <w:t>5</w:t>
            </w:r>
            <w:r w:rsidR="00301897" w:rsidRPr="00301897">
              <w:rPr>
                <w:b/>
                <w:bCs/>
                <w:lang w:val="el-GR"/>
              </w:rPr>
              <w:t xml:space="preserve">. </w:t>
            </w:r>
            <w:r w:rsidR="00301897" w:rsidRPr="00301897">
              <w:rPr>
                <w:b/>
                <w:bCs/>
                <w:u w:val="single"/>
                <w:lang w:val="el-GR"/>
              </w:rPr>
              <w:t xml:space="preserve">Τα ιδρύματα φέρουν την ευθύνη για την εξασφάλιση της συγκατάθεσης των φοιτητών/φοιτητριών και του προσωπικού για τη συλλογή, επεξεργασία και αποστολή των προσωπικών τους δεδομένων </w:t>
            </w:r>
            <w:r w:rsidR="00301897" w:rsidRPr="00301897">
              <w:rPr>
                <w:b/>
                <w:bCs/>
                <w:lang w:val="el-GR"/>
              </w:rPr>
              <w:t>στο ΙΔΕΠ Δια Βίου Μάθησης, στο πλαίσιο της αίτησης για πρόσθετη χρηματοδότηση.</w:t>
            </w:r>
          </w:p>
        </w:tc>
      </w:tr>
    </w:tbl>
    <w:p w14:paraId="3124D2C7" w14:textId="77777777" w:rsidR="0084459B" w:rsidRPr="00301897" w:rsidRDefault="0084459B">
      <w:pPr>
        <w:rPr>
          <w:lang w:val="el-GR"/>
        </w:rPr>
      </w:pPr>
    </w:p>
    <w:sectPr w:rsidR="0084459B" w:rsidRPr="0030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97"/>
    <w:rsid w:val="00301897"/>
    <w:rsid w:val="007C0581"/>
    <w:rsid w:val="007E5705"/>
    <w:rsid w:val="0084459B"/>
    <w:rsid w:val="009E3780"/>
    <w:rsid w:val="00A7155B"/>
    <w:rsid w:val="00D13794"/>
    <w:rsid w:val="00DE2A8A"/>
    <w:rsid w:val="00F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65D8"/>
  <w15:chartTrackingRefBased/>
  <w15:docId w15:val="{091451E5-60A2-4879-804E-BCD50D2C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8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Thalia Christou</dc:creator>
  <cp:keywords/>
  <dc:description/>
  <cp:lastModifiedBy>Maria Thalia Christou</cp:lastModifiedBy>
  <cp:revision>4</cp:revision>
  <dcterms:created xsi:type="dcterms:W3CDTF">2025-11-07T06:32:00Z</dcterms:created>
  <dcterms:modified xsi:type="dcterms:W3CDTF">2025-11-24T10:02:00Z</dcterms:modified>
</cp:coreProperties>
</file>