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5BD0" w14:textId="29C7D3CC" w:rsidR="00A0222B" w:rsidRDefault="00535031" w:rsidP="004762C7">
      <w:pPr>
        <w:pStyle w:val="Annex"/>
        <w:spacing w:after="480"/>
        <w:jc w:val="center"/>
        <w:rPr>
          <w:szCs w:val="24"/>
        </w:rPr>
      </w:pPr>
      <w:r w:rsidRPr="00D714DE">
        <w:t>ANNEX 5</w:t>
      </w:r>
      <w:r w:rsidR="00041DBD">
        <w:t xml:space="preserve"> - </w:t>
      </w:r>
      <w:r w:rsidR="001948D7" w:rsidRPr="00041DBD">
        <w:rPr>
          <w:szCs w:val="24"/>
        </w:rPr>
        <w:t>SPECIFIC RULES</w:t>
      </w:r>
    </w:p>
    <w:p w14:paraId="5AFF701B" w14:textId="4EE42DBD" w:rsidR="00507BDD" w:rsidRPr="00357566" w:rsidRDefault="006A2F13" w:rsidP="00656EED">
      <w:pPr>
        <w:pStyle w:val="Heading1"/>
        <w:rPr>
          <w:rFonts w:hint="eastAsia"/>
        </w:rPr>
      </w:pPr>
      <w:bookmarkStart w:id="0" w:name="_Toc117591129"/>
      <w:bookmarkStart w:id="1" w:name="_Toc117674740"/>
      <w:bookmarkStart w:id="2" w:name="_Toc117696671"/>
      <w:bookmarkStart w:id="3" w:name="_Toc122444423"/>
      <w:bookmarkStart w:id="4" w:name="_Toc128474125"/>
      <w:r w:rsidRPr="00357566">
        <w:t>1</w:t>
      </w:r>
      <w:r w:rsidR="00656EED" w:rsidRPr="00357566">
        <w:t xml:space="preserve">. </w:t>
      </w:r>
      <w:r w:rsidR="00507BDD" w:rsidRPr="00041DBD">
        <w:t>B</w:t>
      </w:r>
      <w:r w:rsidR="00076631">
        <w:t>udget</w:t>
      </w:r>
      <w:r w:rsidR="00076631" w:rsidRPr="00357566">
        <w:t xml:space="preserve"> </w:t>
      </w:r>
      <w:r w:rsidR="00076631">
        <w:t>flexibility</w:t>
      </w:r>
      <w:r w:rsidR="00507BDD" w:rsidRPr="00357566">
        <w:t xml:space="preserve"> </w:t>
      </w:r>
      <w:r w:rsidR="00AA22A8" w:rsidRPr="00357566">
        <w:t>(</w:t>
      </w:r>
      <w:r w:rsidR="000B2BBC" w:rsidRPr="00357566">
        <w:t>—</w:t>
      </w:r>
      <w:r w:rsidR="00507BDD" w:rsidRPr="00357566">
        <w:t xml:space="preserve"> </w:t>
      </w:r>
      <w:r w:rsidR="00507BDD" w:rsidRPr="008F6E54">
        <w:t>A</w:t>
      </w:r>
      <w:r w:rsidR="00076631">
        <w:t>rticle</w:t>
      </w:r>
      <w:r w:rsidR="00507BDD" w:rsidRPr="00357566">
        <w:t xml:space="preserve"> 5.5</w:t>
      </w:r>
      <w:r w:rsidR="00AA22A8" w:rsidRPr="00357566">
        <w:t>)</w:t>
      </w:r>
      <w:bookmarkEnd w:id="0"/>
      <w:bookmarkEnd w:id="1"/>
      <w:bookmarkEnd w:id="2"/>
      <w:bookmarkEnd w:id="3"/>
      <w:bookmarkEnd w:id="4"/>
    </w:p>
    <w:p w14:paraId="77D78D91" w14:textId="22BB953C" w:rsidR="00C04C9F" w:rsidRDefault="002E5D06" w:rsidP="005C3832">
      <w:pPr>
        <w:pStyle w:val="paragraph"/>
        <w:spacing w:after="200" w:line="276" w:lineRule="auto"/>
        <w:rPr>
          <w:lang w:val="en-US"/>
        </w:rPr>
      </w:pPr>
      <w:r>
        <w:t>With regard</w:t>
      </w:r>
      <w:r w:rsidR="00C04C9F" w:rsidRPr="00902D5D">
        <w:t xml:space="preserve"> to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4B0EC4">
        <w:rPr>
          <w:lang w:val="en-US"/>
        </w:rPr>
        <w:t xml:space="preserve"> </w:t>
      </w:r>
    </w:p>
    <w:p w14:paraId="7B73C42B" w14:textId="1CE2BB6A" w:rsidR="00F2365D" w:rsidRPr="00041DBD" w:rsidRDefault="006A2F13" w:rsidP="00656EED">
      <w:pPr>
        <w:pStyle w:val="Heading1"/>
        <w:rPr>
          <w:rFonts w:hint="eastAsia"/>
        </w:rPr>
      </w:pPr>
      <w:bookmarkStart w:id="5" w:name="_Toc117591130"/>
      <w:bookmarkStart w:id="6" w:name="_Toc117674741"/>
      <w:bookmarkStart w:id="7" w:name="_Toc117696672"/>
      <w:bookmarkStart w:id="8" w:name="_Toc122444424"/>
      <w:bookmarkStart w:id="9" w:name="_Toc128474126"/>
      <w:r>
        <w:t>2</w:t>
      </w:r>
      <w:r w:rsidR="00656EED">
        <w:t xml:space="preserve">.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5"/>
      <w:bookmarkEnd w:id="6"/>
      <w:bookmarkEnd w:id="7"/>
      <w:bookmarkEnd w:id="8"/>
      <w:bookmarkEnd w:id="9"/>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64607AC1"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the</w:t>
      </w:r>
      <w:r w:rsidR="006A2F13">
        <w:rPr>
          <w:szCs w:val="20"/>
        </w:rPr>
        <w:t xml:space="preserve"> </w:t>
      </w:r>
      <w:r w:rsidR="00252301" w:rsidRPr="00D01201">
        <w:rPr>
          <w:szCs w:val="20"/>
        </w:rPr>
        <w:t>travel</w:t>
      </w:r>
      <w:r w:rsidR="00A66C2C" w:rsidRPr="00D01201">
        <w:rPr>
          <w:szCs w:val="20"/>
        </w:rPr>
        <w:t xml:space="preserve"> support</w:t>
      </w:r>
      <w:r w:rsidR="00252301" w:rsidRPr="00D01201">
        <w:rPr>
          <w:szCs w:val="20"/>
        </w:rPr>
        <w:t>, individual support, linguistic support, course fees and preparatory visits</w:t>
      </w:r>
      <w:r w:rsidR="00662E03">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647D7B74" w14:textId="77777777" w:rsidR="006A2F13" w:rsidRPr="006A2F13" w:rsidRDefault="00252301" w:rsidP="00EF63B7">
      <w:pPr>
        <w:pStyle w:val="ListParagraph"/>
        <w:numPr>
          <w:ilvl w:val="0"/>
          <w:numId w:val="75"/>
        </w:numPr>
        <w:suppressAutoHyphens/>
        <w:spacing w:line="276" w:lineRule="auto"/>
        <w:rPr>
          <w:rFonts w:eastAsia="Calibri"/>
          <w:szCs w:val="24"/>
          <w:lang w:eastAsia="ar-SA"/>
        </w:rPr>
      </w:pPr>
      <w:r w:rsidRPr="006A2F13">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41AEA85B" w:rsidR="00252301" w:rsidRPr="006A2F13" w:rsidRDefault="00252301" w:rsidP="006A2F13">
      <w:pPr>
        <w:suppressAutoHyphens/>
        <w:spacing w:line="276" w:lineRule="auto"/>
        <w:rPr>
          <w:rFonts w:eastAsia="Calibri"/>
          <w:szCs w:val="24"/>
          <w:lang w:eastAsia="ar-SA"/>
        </w:rPr>
      </w:pPr>
      <w:r w:rsidRPr="006A2F13">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0844DA31" w14:textId="195A4E8D" w:rsidR="00252301" w:rsidRPr="00042BA4" w:rsidRDefault="006A2F13" w:rsidP="00656EED">
      <w:pPr>
        <w:pStyle w:val="Heading1"/>
        <w:rPr>
          <w:rFonts w:hint="eastAsia"/>
        </w:rPr>
      </w:pPr>
      <w:bookmarkStart w:id="10" w:name="_Toc117591131"/>
      <w:bookmarkStart w:id="11" w:name="_Toc117674742"/>
      <w:bookmarkStart w:id="12" w:name="_Toc117696673"/>
      <w:bookmarkStart w:id="13" w:name="_Toc122444425"/>
      <w:bookmarkStart w:id="14" w:name="_Toc128474127"/>
      <w:r>
        <w:t>3</w:t>
      </w:r>
      <w:r w:rsidR="00656EED">
        <w:t xml:space="preserve">. </w:t>
      </w:r>
      <w:r w:rsidR="00252301" w:rsidRPr="00042BA4">
        <w:t>I</w:t>
      </w:r>
      <w:r w:rsidR="00042BA4">
        <w:t xml:space="preserve">nclusion support for participants </w:t>
      </w:r>
      <w:bookmarkEnd w:id="10"/>
      <w:bookmarkEnd w:id="11"/>
      <w:bookmarkEnd w:id="12"/>
      <w:bookmarkEnd w:id="13"/>
      <w:bookmarkEnd w:id="14"/>
    </w:p>
    <w:p w14:paraId="54733C00" w14:textId="37574F3F"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7D2E595D" w14:textId="408F5066" w:rsidR="000E1287" w:rsidRDefault="006A2F13" w:rsidP="00656EED">
      <w:pPr>
        <w:pStyle w:val="Heading1"/>
        <w:rPr>
          <w:rFonts w:hint="eastAsia"/>
        </w:rPr>
      </w:pPr>
      <w:bookmarkStart w:id="15" w:name="_Toc117591132"/>
      <w:bookmarkStart w:id="16" w:name="_Toc117674743"/>
      <w:bookmarkStart w:id="17" w:name="_Toc117696674"/>
      <w:bookmarkStart w:id="18" w:name="_Toc122444426"/>
      <w:bookmarkStart w:id="19" w:name="_Toc128474128"/>
      <w:r>
        <w:t>4</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15"/>
      <w:bookmarkEnd w:id="16"/>
      <w:bookmarkEnd w:id="17"/>
      <w:bookmarkEnd w:id="18"/>
      <w:bookmarkEnd w:id="19"/>
    </w:p>
    <w:p w14:paraId="2AC7A9BE" w14:textId="504B69E3" w:rsidR="00DE0C5F" w:rsidRPr="00314B21" w:rsidRDefault="006A2F13" w:rsidP="005F1D4B">
      <w:pPr>
        <w:pStyle w:val="Heading2"/>
        <w:rPr>
          <w:rFonts w:hint="eastAsia"/>
        </w:rPr>
      </w:pPr>
      <w:bookmarkStart w:id="20" w:name="_Toc122444427"/>
      <w:bookmarkStart w:id="21" w:name="_Toc128474129"/>
      <w:r>
        <w:t>4</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20"/>
      <w:bookmarkEnd w:id="21"/>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01C756BE" w:rsidR="00207238" w:rsidRPr="00207238" w:rsidRDefault="006A2F13" w:rsidP="00207238">
      <w:pPr>
        <w:pStyle w:val="Heading2"/>
        <w:rPr>
          <w:rFonts w:hint="eastAsia"/>
        </w:rPr>
      </w:pPr>
      <w:bookmarkStart w:id="22" w:name="_Toc117699317"/>
      <w:bookmarkStart w:id="23" w:name="_Toc124769081"/>
      <w:bookmarkStart w:id="24" w:name="_Toc126747756"/>
      <w:bookmarkStart w:id="25" w:name="_Toc128474130"/>
      <w:r>
        <w:lastRenderedPageBreak/>
        <w:t>4</w:t>
      </w:r>
      <w:r w:rsidR="00207238" w:rsidRPr="00843695">
        <w:t>.2 Informing the participants on the processing of their personal data</w:t>
      </w:r>
      <w:bookmarkEnd w:id="22"/>
      <w:bookmarkEnd w:id="23"/>
      <w:bookmarkEnd w:id="24"/>
      <w:bookmarkEnd w:id="25"/>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4CE021BB" w:rsidR="00D922C3" w:rsidRPr="008F6E54" w:rsidRDefault="006A2F13" w:rsidP="00656EED">
      <w:pPr>
        <w:pStyle w:val="Heading1"/>
        <w:ind w:left="0" w:firstLine="0"/>
        <w:rPr>
          <w:rFonts w:hint="eastAsia"/>
        </w:rPr>
      </w:pPr>
      <w:bookmarkStart w:id="26" w:name="_Toc117591133"/>
      <w:bookmarkStart w:id="27" w:name="_Toc117674744"/>
      <w:bookmarkStart w:id="28" w:name="_Toc117696675"/>
      <w:bookmarkStart w:id="29" w:name="_Toc122444428"/>
      <w:bookmarkStart w:id="30" w:name="_Toc128474131"/>
      <w:r>
        <w:t>5</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26"/>
      <w:bookmarkEnd w:id="27"/>
      <w:bookmarkEnd w:id="28"/>
      <w:bookmarkEnd w:id="29"/>
      <w:bookmarkEnd w:id="30"/>
    </w:p>
    <w:p w14:paraId="49AC1A63" w14:textId="7C4C56EB" w:rsidR="00A92F95" w:rsidRDefault="006A2F13" w:rsidP="005610C5">
      <w:pPr>
        <w:pStyle w:val="Heading2"/>
        <w:rPr>
          <w:rFonts w:hint="eastAsia"/>
          <w:szCs w:val="24"/>
        </w:rPr>
      </w:pPr>
      <w:bookmarkStart w:id="31" w:name="_Toc117674745"/>
      <w:bookmarkStart w:id="32" w:name="_Toc117696676"/>
      <w:bookmarkStart w:id="33" w:name="_Toc122444429"/>
      <w:bookmarkStart w:id="34" w:name="_Toc128474132"/>
      <w:r>
        <w:t>5</w:t>
      </w:r>
      <w:r w:rsidR="00D21EED">
        <w:t xml:space="preserve">.1 </w:t>
      </w:r>
      <w:r w:rsidR="00A92F95" w:rsidRPr="2FA6B974">
        <w:t>List of background</w:t>
      </w:r>
      <w:bookmarkEnd w:id="31"/>
      <w:bookmarkEnd w:id="32"/>
      <w:bookmarkEnd w:id="33"/>
      <w:bookmarkEnd w:id="34"/>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418BF6BC" w:rsidR="005263CD" w:rsidRPr="00826A2E" w:rsidRDefault="006A2F13" w:rsidP="003E1FD4">
      <w:pPr>
        <w:pStyle w:val="Heading2"/>
        <w:rPr>
          <w:rFonts w:hint="eastAsia"/>
        </w:rPr>
      </w:pPr>
      <w:bookmarkStart w:id="35" w:name="_Toc122425621"/>
      <w:bookmarkStart w:id="36" w:name="_Toc122444430"/>
      <w:bookmarkStart w:id="37" w:name="_Toc128474133"/>
      <w:r>
        <w:t>5</w:t>
      </w:r>
      <w:r w:rsidR="005263CD">
        <w:t>.</w:t>
      </w:r>
      <w:r w:rsidR="005D4AE6">
        <w:t>2</w:t>
      </w:r>
      <w:r w:rsidR="005263CD">
        <w:t xml:space="preserve"> </w:t>
      </w:r>
      <w:r w:rsidR="00CE328D">
        <w:t>Education materials</w:t>
      </w:r>
      <w:bookmarkEnd w:id="35"/>
      <w:bookmarkEnd w:id="36"/>
      <w:bookmarkEnd w:id="37"/>
    </w:p>
    <w:p w14:paraId="024AC949" w14:textId="1BCD3D49" w:rsidR="00331B27" w:rsidRPr="00A9242C"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284ED2CF" w14:textId="6237A8BA" w:rsidR="00A242F9" w:rsidRPr="002778A3" w:rsidRDefault="006A2F13" w:rsidP="00656EED">
      <w:pPr>
        <w:pStyle w:val="Heading1"/>
        <w:rPr>
          <w:rFonts w:hint="eastAsia"/>
        </w:rPr>
      </w:pPr>
      <w:bookmarkStart w:id="38" w:name="_Toc117591134"/>
      <w:bookmarkStart w:id="39" w:name="_Toc117674748"/>
      <w:bookmarkStart w:id="40" w:name="_Toc117696679"/>
      <w:bookmarkStart w:id="41" w:name="_Toc122444431"/>
      <w:bookmarkStart w:id="42" w:name="_Toc128474134"/>
      <w:r>
        <w:t>6</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38"/>
      <w:bookmarkEnd w:id="39"/>
      <w:bookmarkEnd w:id="40"/>
      <w:bookmarkEnd w:id="41"/>
      <w:bookmarkEnd w:id="42"/>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11" w:history="1">
        <w:r w:rsidRPr="004F6601">
          <w:rPr>
            <w:rStyle w:val="Hyperlink"/>
            <w:szCs w:val="24"/>
          </w:rPr>
          <w:t>https://commission.europa.eu/funding-tenders/managing-your-project/communicating-and-raising-eu-visibility_en</w:t>
        </w:r>
      </w:hyperlink>
    </w:p>
    <w:p w14:paraId="3A796602" w14:textId="12187F4F" w:rsidR="00AA22A8" w:rsidRPr="00A86805" w:rsidRDefault="006A2F13" w:rsidP="003E1FD4">
      <w:pPr>
        <w:pStyle w:val="Heading2"/>
        <w:rPr>
          <w:rFonts w:hint="eastAsia"/>
        </w:rPr>
      </w:pPr>
      <w:bookmarkStart w:id="43" w:name="bookmark1279"/>
      <w:bookmarkStart w:id="44" w:name="bookmark1280"/>
      <w:bookmarkStart w:id="45" w:name="_Toc117674749"/>
      <w:bookmarkStart w:id="46" w:name="_Toc117696680"/>
      <w:bookmarkStart w:id="47" w:name="_Toc122444432"/>
      <w:bookmarkStart w:id="48" w:name="_Toc128474135"/>
      <w:bookmarkEnd w:id="43"/>
      <w:bookmarkEnd w:id="44"/>
      <w:r>
        <w:t>6</w:t>
      </w:r>
      <w:r w:rsidR="003E1FD4">
        <w:t xml:space="preserve">.1 </w:t>
      </w:r>
      <w:r w:rsidR="00AA22A8" w:rsidRPr="00A86805">
        <w:t>Erasmus+ Project Results Platform</w:t>
      </w:r>
      <w:bookmarkEnd w:id="45"/>
      <w:bookmarkEnd w:id="46"/>
      <w:bookmarkEnd w:id="47"/>
      <w:bookmarkEnd w:id="48"/>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25EDECB3" w:rsidR="00765956" w:rsidRPr="00D36EFC" w:rsidRDefault="006A2F13" w:rsidP="00656EED">
      <w:pPr>
        <w:pStyle w:val="Heading1"/>
        <w:rPr>
          <w:rFonts w:hint="eastAsia"/>
        </w:rPr>
      </w:pPr>
      <w:bookmarkStart w:id="49" w:name="bookmark1281"/>
      <w:bookmarkStart w:id="50" w:name="_Toc117591135"/>
      <w:bookmarkStart w:id="51" w:name="_Toc117674750"/>
      <w:bookmarkStart w:id="52" w:name="_Toc117696681"/>
      <w:bookmarkStart w:id="53" w:name="_Toc122444433"/>
      <w:bookmarkStart w:id="54" w:name="_Toc128474136"/>
      <w:bookmarkEnd w:id="49"/>
      <w:r>
        <w:lastRenderedPageBreak/>
        <w:t>7</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50"/>
      <w:bookmarkEnd w:id="51"/>
      <w:bookmarkEnd w:id="52"/>
      <w:bookmarkEnd w:id="53"/>
      <w:bookmarkEnd w:id="54"/>
    </w:p>
    <w:p w14:paraId="737ABE2F" w14:textId="5C1361E2" w:rsidR="00765956" w:rsidRPr="002778A3" w:rsidRDefault="006A2F13" w:rsidP="003E1FD4">
      <w:pPr>
        <w:pStyle w:val="Heading2"/>
        <w:rPr>
          <w:rFonts w:hint="eastAsia"/>
        </w:rPr>
      </w:pPr>
      <w:bookmarkStart w:id="55" w:name="_Toc117674751"/>
      <w:bookmarkStart w:id="56" w:name="_Toc117696682"/>
      <w:bookmarkStart w:id="57" w:name="_Toc122444434"/>
      <w:bookmarkStart w:id="58" w:name="_Toc128474137"/>
      <w:r>
        <w:t>7</w:t>
      </w:r>
      <w:r w:rsidR="003E1FD4">
        <w:t xml:space="preserve">.1 </w:t>
      </w:r>
      <w:r w:rsidR="00765956" w:rsidRPr="002778A3">
        <w:t>EU restrictive measures</w:t>
      </w:r>
      <w:bookmarkEnd w:id="55"/>
      <w:bookmarkEnd w:id="56"/>
      <w:bookmarkEnd w:id="57"/>
      <w:bookmarkEnd w:id="58"/>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6632902C" w:rsidR="002C176B" w:rsidRPr="002778A3" w:rsidRDefault="006A2F13" w:rsidP="002C176B">
      <w:pPr>
        <w:pStyle w:val="Heading2"/>
        <w:rPr>
          <w:rFonts w:hint="eastAsia"/>
        </w:rPr>
      </w:pPr>
      <w:r>
        <w:t>7</w:t>
      </w:r>
      <w:r w:rsidR="002C176B">
        <w:t xml:space="preserve">.2 </w:t>
      </w:r>
      <w:r w:rsidR="00F341E8">
        <w:t>Obligatory information sessions and training</w:t>
      </w:r>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5B131320" w:rsidR="00A141D8" w:rsidRPr="00D36EFC" w:rsidRDefault="006A2F13" w:rsidP="00656EED">
      <w:pPr>
        <w:pStyle w:val="Heading1"/>
        <w:rPr>
          <w:rFonts w:hint="eastAsia"/>
        </w:rPr>
      </w:pPr>
      <w:bookmarkStart w:id="59" w:name="_Toc117591136"/>
      <w:bookmarkStart w:id="60" w:name="_Toc117674752"/>
      <w:bookmarkStart w:id="61" w:name="_Toc117696683"/>
      <w:bookmarkStart w:id="62" w:name="_Toc122444435"/>
      <w:bookmarkStart w:id="63" w:name="_Toc128474138"/>
      <w:r>
        <w:t>8</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59"/>
      <w:bookmarkEnd w:id="60"/>
      <w:bookmarkEnd w:id="61"/>
      <w:bookmarkEnd w:id="62"/>
      <w:bookmarkEnd w:id="63"/>
    </w:p>
    <w:p w14:paraId="509E9841" w14:textId="56C0D7F7" w:rsidR="00A141D8" w:rsidRPr="00A141D8" w:rsidRDefault="006A2F13" w:rsidP="005610C5">
      <w:pPr>
        <w:pStyle w:val="Heading2"/>
        <w:rPr>
          <w:rFonts w:asciiTheme="majorHAnsi" w:eastAsia="Times New Roman" w:hAnsiTheme="majorHAnsi"/>
          <w:color w:val="4F81BD" w:themeColor="accent1"/>
          <w:lang w:eastAsia="en-GB"/>
        </w:rPr>
      </w:pPr>
      <w:bookmarkStart w:id="64" w:name="_Toc72499022"/>
      <w:bookmarkStart w:id="65" w:name="_Toc102463253"/>
      <w:bookmarkStart w:id="66" w:name="_Toc117674753"/>
      <w:bookmarkStart w:id="67" w:name="_Toc117696684"/>
      <w:bookmarkStart w:id="68" w:name="_Toc122444436"/>
      <w:bookmarkStart w:id="69" w:name="_Toc128474139"/>
      <w:r>
        <w:t>8</w:t>
      </w:r>
      <w:r w:rsidR="00363016">
        <w:t xml:space="preserve">.1 </w:t>
      </w:r>
      <w:r w:rsidR="00A141D8" w:rsidRPr="00E5041A">
        <w:t>Erasmus+ reporting and management tool</w:t>
      </w:r>
      <w:bookmarkEnd w:id="64"/>
      <w:bookmarkEnd w:id="65"/>
      <w:bookmarkEnd w:id="66"/>
      <w:bookmarkEnd w:id="67"/>
      <w:bookmarkEnd w:id="68"/>
      <w:bookmarkEnd w:id="69"/>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4A0EF53E" w:rsidR="00EB357D" w:rsidRPr="00EB357D" w:rsidRDefault="006A2F13" w:rsidP="00EB357D">
      <w:pPr>
        <w:pStyle w:val="Heading2"/>
        <w:rPr>
          <w:rFonts w:hint="eastAsia"/>
          <w:lang w:eastAsia="ar-SA"/>
        </w:rPr>
      </w:pPr>
      <w:bookmarkStart w:id="70" w:name="_Toc122444437"/>
      <w:bookmarkStart w:id="71" w:name="_Toc128474140"/>
      <w:r>
        <w:rPr>
          <w:lang w:eastAsia="ar-SA"/>
        </w:rPr>
        <w:t>8</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70"/>
      <w:bookmarkEnd w:id="71"/>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3803281D" w:rsidR="00F00C82" w:rsidRPr="00E87723" w:rsidRDefault="006A2F13" w:rsidP="005610C5">
      <w:pPr>
        <w:pStyle w:val="Heading2"/>
        <w:rPr>
          <w:rFonts w:eastAsia="Calibri"/>
          <w:lang w:eastAsia="ar-SA"/>
        </w:rPr>
      </w:pPr>
      <w:bookmarkStart w:id="72" w:name="_Toc529785734"/>
      <w:bookmarkStart w:id="73" w:name="_Toc529786067"/>
      <w:bookmarkStart w:id="74" w:name="_Toc529785735"/>
      <w:bookmarkStart w:id="75" w:name="_Toc529786068"/>
      <w:bookmarkStart w:id="76" w:name="_Toc529785736"/>
      <w:bookmarkStart w:id="77" w:name="_Toc529786069"/>
      <w:bookmarkStart w:id="78" w:name="_Toc529785737"/>
      <w:bookmarkStart w:id="79" w:name="_Toc529786070"/>
      <w:bookmarkStart w:id="80" w:name="_Toc529785738"/>
      <w:bookmarkStart w:id="81" w:name="_Toc529786071"/>
      <w:bookmarkStart w:id="82" w:name="_Toc102463255"/>
      <w:bookmarkStart w:id="83" w:name="_Toc117674754"/>
      <w:bookmarkStart w:id="84" w:name="_Toc117696685"/>
      <w:bookmarkStart w:id="85" w:name="_Toc122444438"/>
      <w:bookmarkStart w:id="86" w:name="_Toc128474141"/>
      <w:bookmarkEnd w:id="72"/>
      <w:bookmarkEnd w:id="73"/>
      <w:bookmarkEnd w:id="74"/>
      <w:bookmarkEnd w:id="75"/>
      <w:bookmarkEnd w:id="76"/>
      <w:bookmarkEnd w:id="77"/>
      <w:bookmarkEnd w:id="78"/>
      <w:bookmarkEnd w:id="79"/>
      <w:bookmarkEnd w:id="80"/>
      <w:bookmarkEnd w:id="81"/>
      <w:bookmarkEnd w:id="82"/>
      <w:r>
        <w:rPr>
          <w:lang w:eastAsia="ar-SA"/>
        </w:rPr>
        <w:t>8</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83"/>
      <w:bookmarkEnd w:id="84"/>
      <w:bookmarkEnd w:id="85"/>
      <w:bookmarkEnd w:id="86"/>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03678988" w:rsidR="003A5F51" w:rsidRPr="0063219B" w:rsidRDefault="003A5F51" w:rsidP="00207238">
      <w:pPr>
        <w:widowControl w:val="0"/>
        <w:numPr>
          <w:ilvl w:val="0"/>
          <w:numId w:val="70"/>
        </w:numPr>
        <w:spacing w:after="120"/>
        <w:jc w:val="left"/>
        <w:rPr>
          <w:rFonts w:eastAsia="Calibri" w:cs="Arial"/>
          <w:szCs w:val="24"/>
        </w:rPr>
      </w:pPr>
      <w:r w:rsidRPr="0063219B">
        <w:rPr>
          <w:szCs w:val="24"/>
          <w:lang w:eastAsia="en-GB"/>
        </w:rPr>
        <w:t>Organisational support</w:t>
      </w:r>
      <w:r w:rsidRPr="0063219B">
        <w:rPr>
          <w:rFonts w:eastAsia="Calibri" w:cs="Arial"/>
          <w:szCs w:val="24"/>
        </w:rPr>
        <w:t xml:space="preserve">] </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21E099FE"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51DF40EB" w14:textId="193AF402"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Linguistic support</w:t>
      </w:r>
    </w:p>
    <w:p w14:paraId="7CCA692F" w14:textId="3F776256"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Preparatory visits</w:t>
      </w:r>
    </w:p>
    <w:p w14:paraId="7C322CE7" w14:textId="5C8A86EB"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Course fees</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08D5E8DC" w14:textId="77777777" w:rsidR="00912E9D" w:rsidRDefault="00912E9D" w:rsidP="0050536B">
      <w:pPr>
        <w:widowControl w:val="0"/>
        <w:spacing w:after="120"/>
        <w:jc w:val="left"/>
        <w:rPr>
          <w:rFonts w:eastAsia="Calibri" w:cs="Arial"/>
          <w:szCs w:val="24"/>
        </w:rPr>
      </w:pPr>
    </w:p>
    <w:p w14:paraId="01CB54BA" w14:textId="4966D3BD"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2C269BD8" w:rsidR="00190A9F" w:rsidRPr="00190A9F" w:rsidRDefault="00912E9D" w:rsidP="005610C5">
      <w:pPr>
        <w:pStyle w:val="Heading2"/>
        <w:rPr>
          <w:rFonts w:hint="eastAsia"/>
          <w:lang w:eastAsia="ar-SA"/>
        </w:rPr>
      </w:pPr>
      <w:bookmarkStart w:id="87" w:name="_Toc117674755"/>
      <w:bookmarkStart w:id="88" w:name="_Toc117696686"/>
      <w:bookmarkStart w:id="89" w:name="_Toc122444439"/>
      <w:bookmarkStart w:id="90" w:name="_Toc128474142"/>
      <w:r>
        <w:rPr>
          <w:lang w:eastAsia="ar-SA"/>
        </w:rPr>
        <w:t>8</w:t>
      </w:r>
      <w:r w:rsidR="00190A9F" w:rsidRPr="00190A9F">
        <w:rPr>
          <w:lang w:eastAsia="ar-SA"/>
        </w:rPr>
        <w:t>.</w:t>
      </w:r>
      <w:r w:rsidR="00EB357D">
        <w:rPr>
          <w:lang w:eastAsia="ar-SA"/>
        </w:rPr>
        <w:t>4</w:t>
      </w:r>
      <w:r w:rsidR="00190A9F" w:rsidRPr="00190A9F">
        <w:rPr>
          <w:lang w:eastAsia="ar-SA"/>
        </w:rPr>
        <w:t xml:space="preserve"> Assessment of the final report</w:t>
      </w:r>
      <w:bookmarkEnd w:id="87"/>
      <w:bookmarkEnd w:id="88"/>
      <w:bookmarkEnd w:id="89"/>
      <w:bookmarkEnd w:id="90"/>
    </w:p>
    <w:p w14:paraId="0E9322CB" w14:textId="7C2DE610" w:rsidR="004F74EF" w:rsidRDefault="004F74EF" w:rsidP="0063219B">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049F8478" w14:textId="3630C8BC"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77F9C002" w14:textId="5A8E829D" w:rsidR="005610C5" w:rsidRDefault="00912E9D" w:rsidP="005610C5">
      <w:pPr>
        <w:pStyle w:val="Heading1"/>
        <w:rPr>
          <w:rFonts w:hint="eastAsia"/>
          <w:lang w:eastAsia="ar-SA"/>
        </w:rPr>
      </w:pPr>
      <w:bookmarkStart w:id="91" w:name="_Toc117674756"/>
      <w:bookmarkStart w:id="92" w:name="_Toc117696687"/>
      <w:bookmarkStart w:id="93" w:name="_Toc122444440"/>
      <w:bookmarkStart w:id="94" w:name="_Toc128474143"/>
      <w:r>
        <w:rPr>
          <w:lang w:eastAsia="ar-SA"/>
        </w:rPr>
        <w:t>9</w:t>
      </w:r>
      <w:r w:rsidR="005610C5" w:rsidRPr="64B0F4EF">
        <w:rPr>
          <w:lang w:eastAsia="ar-SA"/>
        </w:rPr>
        <w:t>. Amount due (</w:t>
      </w:r>
      <w:r w:rsidR="005610C5">
        <w:t xml:space="preserve">— </w:t>
      </w:r>
      <w:r w:rsidR="005610C5" w:rsidRPr="64B0F4EF">
        <w:rPr>
          <w:lang w:eastAsia="ar-SA"/>
        </w:rPr>
        <w:t>Article 22.3)</w:t>
      </w:r>
      <w:bookmarkEnd w:id="91"/>
      <w:bookmarkEnd w:id="92"/>
      <w:bookmarkEnd w:id="93"/>
      <w:bookmarkEnd w:id="94"/>
    </w:p>
    <w:p w14:paraId="3369C185" w14:textId="504110E8" w:rsidR="007B1F01" w:rsidRPr="00265075" w:rsidRDefault="526E9A2D" w:rsidP="64B0F4EF">
      <w:pPr>
        <w:suppressAutoHyphens/>
        <w:spacing w:line="276" w:lineRule="auto"/>
        <w:rPr>
          <w:rFonts w:eastAsia="Calibri" w:cs="Times New Roman"/>
          <w:lang w:eastAsia="ar-SA"/>
        </w:rPr>
      </w:pPr>
      <w:r w:rsidRPr="0090432A">
        <w:rPr>
          <w:rFonts w:eastAsia="Calibri" w:cs="Times New Roman"/>
          <w:lang w:eastAsia="ar-SA"/>
        </w:rPr>
        <w:t>If no further prefinancing payment is foreseen in the Data Sheet, t</w:t>
      </w:r>
      <w:r w:rsidR="236E0965" w:rsidRPr="0090432A">
        <w:rPr>
          <w:rFonts w:eastAsia="Calibri" w:cs="Times New Roman"/>
          <w:lang w:eastAsia="ar-SA"/>
        </w:rPr>
        <w:t xml:space="preserve">he beneficiary may </w:t>
      </w:r>
      <w:r w:rsidR="12C3197B" w:rsidRPr="0090432A">
        <w:rPr>
          <w:rFonts w:eastAsia="Calibri" w:cs="Times New Roman"/>
          <w:lang w:eastAsia="ar-SA"/>
        </w:rPr>
        <w:t xml:space="preserve">nonetheless </w:t>
      </w:r>
      <w:r w:rsidR="236E0965" w:rsidRPr="0090432A">
        <w:rPr>
          <w:rFonts w:eastAsia="Calibri" w:cs="Times New Roman"/>
          <w:lang w:eastAsia="ar-SA"/>
        </w:rPr>
        <w:t xml:space="preserve">request </w:t>
      </w:r>
      <w:r w:rsidR="67F6B85C" w:rsidRPr="0090432A">
        <w:rPr>
          <w:rFonts w:eastAsia="Calibri" w:cs="Times New Roman"/>
          <w:lang w:eastAsia="ar-SA"/>
        </w:rPr>
        <w:t>it</w:t>
      </w:r>
      <w:r w:rsidR="236E0965" w:rsidRPr="0090432A">
        <w:rPr>
          <w:rFonts w:eastAsia="Calibri" w:cs="Times New Roman"/>
          <w:lang w:eastAsia="ar-SA"/>
        </w:rPr>
        <w:t xml:space="preserve"> without requesting an amendment</w:t>
      </w:r>
      <w:r w:rsidR="331ECE25" w:rsidRPr="0090432A">
        <w:rPr>
          <w:rFonts w:eastAsia="Calibri" w:cs="Times New Roman"/>
          <w:lang w:eastAsia="ar-SA"/>
        </w:rPr>
        <w:t xml:space="preserve"> to the grant agreement. The request must be</w:t>
      </w:r>
      <w:r w:rsidR="7D777E8B" w:rsidRPr="0090432A">
        <w:rPr>
          <w:rFonts w:eastAsia="Calibri" w:cs="Times New Roman"/>
          <w:lang w:eastAsia="ar-SA"/>
        </w:rPr>
        <w:t xml:space="preserve"> duly justified and</w:t>
      </w:r>
      <w:r w:rsidR="331ECE25" w:rsidRPr="0090432A">
        <w:rPr>
          <w:rFonts w:eastAsia="Calibri" w:cs="Times New Roman"/>
          <w:lang w:eastAsia="ar-SA"/>
        </w:rPr>
        <w:t xml:space="preserve"> accompanied</w:t>
      </w:r>
      <w:r w:rsidR="1A6CB3D0" w:rsidRPr="0090432A">
        <w:rPr>
          <w:rFonts w:eastAsia="Calibri" w:cs="Times New Roman"/>
          <w:lang w:eastAsia="ar-SA"/>
        </w:rPr>
        <w:t xml:space="preserve"> by</w:t>
      </w:r>
      <w:r w:rsidR="12B40C91" w:rsidRPr="0090432A">
        <w:rPr>
          <w:rFonts w:eastAsia="Calibri" w:cs="Times New Roman"/>
          <w:lang w:eastAsia="ar-SA"/>
        </w:rPr>
        <w:t xml:space="preserve"> </w:t>
      </w:r>
      <w:r w:rsidR="236E0965" w:rsidRPr="0090432A">
        <w:rPr>
          <w:rFonts w:eastAsia="Calibri" w:cs="Times New Roman"/>
          <w:lang w:eastAsia="ar-SA"/>
        </w:rPr>
        <w:t>a periodic report</w:t>
      </w:r>
      <w:r w:rsidR="59BEDC25" w:rsidRPr="0090432A">
        <w:rPr>
          <w:rFonts w:eastAsia="Calibri" w:cs="Times New Roman"/>
          <w:lang w:eastAsia="ar-SA"/>
        </w:rPr>
        <w:t xml:space="preserve">. The request may not exceed the </w:t>
      </w:r>
      <w:r w:rsidR="236E0965" w:rsidRPr="0090432A">
        <w:rPr>
          <w:rFonts w:eastAsia="Calibri" w:cs="Times New Roman"/>
          <w:lang w:eastAsia="ar-SA"/>
        </w:rPr>
        <w:t>80%</w:t>
      </w:r>
      <w:r w:rsidR="0090432A">
        <w:rPr>
          <w:rFonts w:eastAsia="Calibri" w:cs="Times New Roman"/>
          <w:lang w:eastAsia="ar-SA"/>
        </w:rPr>
        <w:t xml:space="preserve"> </w:t>
      </w:r>
      <w:r w:rsidR="236E0965" w:rsidRPr="0090432A">
        <w:rPr>
          <w:rFonts w:eastAsia="Calibri" w:cs="Times New Roman"/>
          <w:lang w:eastAsia="ar-SA"/>
        </w:rPr>
        <w:t>of the maximum</w:t>
      </w:r>
      <w:r w:rsidR="236E0965" w:rsidRPr="01F1570F">
        <w:rPr>
          <w:rFonts w:eastAsia="Calibri" w:cs="Times New Roman"/>
          <w:lang w:eastAsia="ar-SA"/>
        </w:rPr>
        <w:t xml:space="preserve">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5E62B307" w14:textId="3B037142" w:rsidR="00A467FA" w:rsidRPr="003D7516" w:rsidRDefault="00656EED" w:rsidP="00656EED">
      <w:pPr>
        <w:pStyle w:val="Heading1"/>
        <w:rPr>
          <w:rFonts w:ascii="Times New Roman" w:hAnsi="Times New Roman" w:cs="Times New Roman"/>
          <w:szCs w:val="24"/>
        </w:rPr>
      </w:pPr>
      <w:bookmarkStart w:id="95" w:name="_Toc117591138"/>
      <w:bookmarkStart w:id="96" w:name="_Toc117674757"/>
      <w:bookmarkStart w:id="97" w:name="_Toc117696688"/>
      <w:bookmarkStart w:id="98" w:name="_Toc122444441"/>
      <w:bookmarkStart w:id="99" w:name="_Toc128474144"/>
      <w:r>
        <w:t>1</w:t>
      </w:r>
      <w:r w:rsidR="002804E1">
        <w:t>0</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95"/>
      <w:bookmarkEnd w:id="96"/>
      <w:bookmarkEnd w:id="97"/>
      <w:bookmarkEnd w:id="98"/>
      <w:bookmarkEnd w:id="99"/>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0138B868" w:rsidR="00AA2C61" w:rsidRPr="00241866" w:rsidRDefault="0052446B" w:rsidP="0052446B">
      <w:pPr>
        <w:pStyle w:val="Heading2"/>
        <w:rPr>
          <w:rFonts w:hint="eastAsia"/>
          <w:lang w:eastAsia="ar-SA"/>
        </w:rPr>
      </w:pPr>
      <w:bookmarkStart w:id="100" w:name="_Toc117674758"/>
      <w:bookmarkStart w:id="101" w:name="_Toc117696689"/>
      <w:bookmarkStart w:id="102" w:name="_Toc122444442"/>
      <w:bookmarkStart w:id="103" w:name="_Toc128474145"/>
      <w:r>
        <w:rPr>
          <w:lang w:eastAsia="ar-SA"/>
        </w:rPr>
        <w:t>1</w:t>
      </w:r>
      <w:r w:rsidR="002804E1">
        <w:rPr>
          <w:lang w:eastAsia="ar-SA"/>
        </w:rPr>
        <w:t>0</w:t>
      </w:r>
      <w:r>
        <w:rPr>
          <w:lang w:eastAsia="ar-SA"/>
        </w:rPr>
        <w:t xml:space="preserve">.1 </w:t>
      </w:r>
      <w:r w:rsidR="00AA2C61" w:rsidRPr="00241866">
        <w:rPr>
          <w:lang w:eastAsia="ar-SA"/>
        </w:rPr>
        <w:t>Desk check</w:t>
      </w:r>
      <w:bookmarkEnd w:id="100"/>
      <w:bookmarkEnd w:id="101"/>
      <w:bookmarkEnd w:id="102"/>
      <w:bookmarkEnd w:id="103"/>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4226CE96" w:rsidR="00AA2C61" w:rsidRPr="000573E8" w:rsidRDefault="0052446B" w:rsidP="000573E8">
      <w:pPr>
        <w:pStyle w:val="Heading2"/>
        <w:rPr>
          <w:rFonts w:hint="eastAsia"/>
          <w:lang w:eastAsia="ar-SA"/>
        </w:rPr>
      </w:pPr>
      <w:bookmarkStart w:id="104" w:name="_Toc117674759"/>
      <w:bookmarkStart w:id="105" w:name="_Toc117696690"/>
      <w:bookmarkStart w:id="106" w:name="_Toc122444443"/>
      <w:bookmarkStart w:id="107" w:name="_Toc128474146"/>
      <w:r>
        <w:rPr>
          <w:lang w:eastAsia="ar-SA"/>
        </w:rPr>
        <w:t>1</w:t>
      </w:r>
      <w:r w:rsidR="002804E1">
        <w:rPr>
          <w:lang w:eastAsia="ar-SA"/>
        </w:rPr>
        <w:t>0</w:t>
      </w:r>
      <w:r>
        <w:rPr>
          <w:lang w:eastAsia="ar-SA"/>
        </w:rPr>
        <w:t xml:space="preserve">.2 </w:t>
      </w:r>
      <w:r w:rsidR="00AA2C61" w:rsidRPr="0065476B">
        <w:rPr>
          <w:lang w:eastAsia="ar-SA"/>
        </w:rPr>
        <w:t>On-the-spot checks</w:t>
      </w:r>
      <w:bookmarkEnd w:id="104"/>
      <w:bookmarkEnd w:id="105"/>
      <w:bookmarkEnd w:id="106"/>
      <w:bookmarkEnd w:id="107"/>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45B578B8"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 </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B09722C" w:rsidR="00AA2C61" w:rsidRPr="0065476B" w:rsidRDefault="0052446B" w:rsidP="0052446B">
      <w:pPr>
        <w:pStyle w:val="Heading2"/>
        <w:rPr>
          <w:rFonts w:hint="eastAsia"/>
          <w:lang w:eastAsia="ar-SA"/>
        </w:rPr>
      </w:pPr>
      <w:bookmarkStart w:id="108" w:name="_Toc117674760"/>
      <w:bookmarkStart w:id="109" w:name="_Toc117696691"/>
      <w:bookmarkStart w:id="110" w:name="_Toc122444444"/>
      <w:bookmarkStart w:id="111" w:name="_Toc128474147"/>
      <w:r>
        <w:rPr>
          <w:lang w:eastAsia="ar-SA"/>
        </w:rPr>
        <w:t>1</w:t>
      </w:r>
      <w:r w:rsidR="002804E1">
        <w:rPr>
          <w:lang w:eastAsia="ar-SA"/>
        </w:rPr>
        <w:t>0</w:t>
      </w:r>
      <w:r>
        <w:rPr>
          <w:lang w:eastAsia="ar-SA"/>
        </w:rPr>
        <w:t xml:space="preserve">.3 </w:t>
      </w:r>
      <w:r w:rsidR="00AA2C61" w:rsidRPr="0065476B">
        <w:rPr>
          <w:lang w:eastAsia="ar-SA"/>
        </w:rPr>
        <w:t>Systems check</w:t>
      </w:r>
      <w:bookmarkEnd w:id="108"/>
      <w:bookmarkEnd w:id="109"/>
      <w:bookmarkEnd w:id="110"/>
      <w:bookmarkEnd w:id="111"/>
    </w:p>
    <w:p w14:paraId="1BC8BF08" w14:textId="1C6A8EC7"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1B2A0BC3" w14:textId="32173506" w:rsidR="00A467FA" w:rsidRPr="00735442" w:rsidRDefault="002804E1" w:rsidP="00656EED">
      <w:pPr>
        <w:pStyle w:val="Heading1"/>
        <w:rPr>
          <w:rFonts w:hint="eastAsia"/>
        </w:rPr>
      </w:pPr>
      <w:bookmarkStart w:id="112" w:name="_Toc117591139"/>
      <w:bookmarkStart w:id="113" w:name="_Toc117674761"/>
      <w:bookmarkStart w:id="114" w:name="_Toc117696692"/>
      <w:bookmarkStart w:id="115" w:name="_Toc122444445"/>
      <w:bookmarkStart w:id="116" w:name="_Toc128474148"/>
      <w:r>
        <w:t>11</w:t>
      </w:r>
      <w:r w:rsidR="00656EED">
        <w:t xml:space="preserve">. </w:t>
      </w:r>
      <w:r w:rsidR="00735442" w:rsidRPr="00735442">
        <w:t>G</w:t>
      </w:r>
      <w:r w:rsidR="00656EED">
        <w:t>rant reduction</w:t>
      </w:r>
      <w:r w:rsidR="00735442" w:rsidRPr="00735442">
        <w:t xml:space="preserve"> (</w:t>
      </w:r>
      <w:r w:rsidR="00735442" w:rsidRPr="001D4DB0">
        <w:t>—</w:t>
      </w:r>
      <w:r w:rsidR="00735442" w:rsidRPr="00735442">
        <w:t xml:space="preserve"> A</w:t>
      </w:r>
      <w:r w:rsidR="00656EED">
        <w:t>rticle</w:t>
      </w:r>
      <w:r w:rsidR="00735442" w:rsidRPr="00735442">
        <w:t xml:space="preserve"> 28)</w:t>
      </w:r>
      <w:bookmarkEnd w:id="112"/>
      <w:bookmarkEnd w:id="113"/>
      <w:bookmarkEnd w:id="114"/>
      <w:bookmarkEnd w:id="115"/>
      <w:bookmarkEnd w:id="116"/>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5DE509A0" w:rsidR="00735442" w:rsidRPr="00573C0B" w:rsidRDefault="00C2665B" w:rsidP="01F1570F">
      <w:pPr>
        <w:suppressAutoHyphens/>
        <w:spacing w:line="276" w:lineRule="auto"/>
        <w:rPr>
          <w:rFonts w:eastAsia="Calibri" w:cs="Times New Roman"/>
          <w:lang w:eastAsia="ar-SA"/>
        </w:rPr>
      </w:pPr>
      <w:bookmarkStart w:id="117"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support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bookmarkEnd w:id="117"/>
    <w:p w14:paraId="4AE48194" w14:textId="0D9A1F87" w:rsidR="00735442" w:rsidDel="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organisational support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5D774582" w14:textId="7BEE6296" w:rsidR="002521E3" w:rsidRPr="00D36EFC" w:rsidRDefault="00656EED" w:rsidP="00656EED">
      <w:pPr>
        <w:pStyle w:val="Heading1"/>
        <w:rPr>
          <w:rFonts w:hint="eastAsia"/>
        </w:rPr>
      </w:pPr>
      <w:bookmarkStart w:id="118" w:name="_Toc117591140"/>
      <w:bookmarkStart w:id="119" w:name="_Toc117674762"/>
      <w:bookmarkStart w:id="120" w:name="_Toc117696693"/>
      <w:bookmarkStart w:id="121" w:name="_Toc122444446"/>
      <w:bookmarkStart w:id="122" w:name="_Toc128474149"/>
      <w:r>
        <w:t>1</w:t>
      </w:r>
      <w:r w:rsidR="002804E1">
        <w:t>2</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18"/>
      <w:bookmarkEnd w:id="119"/>
      <w:bookmarkEnd w:id="120"/>
      <w:bookmarkEnd w:id="121"/>
      <w:bookmarkEnd w:id="122"/>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646FB6E" w:rsidR="006F6044" w:rsidRPr="00735442" w:rsidRDefault="00656EED" w:rsidP="00656EED">
      <w:pPr>
        <w:pStyle w:val="Heading1"/>
        <w:rPr>
          <w:rFonts w:hint="eastAsia"/>
        </w:rPr>
      </w:pPr>
      <w:bookmarkStart w:id="123" w:name="_Toc117591141"/>
      <w:bookmarkStart w:id="124" w:name="_Toc117674763"/>
      <w:bookmarkStart w:id="125" w:name="_Toc117696694"/>
      <w:bookmarkStart w:id="126" w:name="_Toc122444447"/>
      <w:bookmarkStart w:id="127" w:name="_Toc128474150"/>
      <w:r>
        <w:t>1</w:t>
      </w:r>
      <w:r w:rsidR="002804E1">
        <w:t>3</w:t>
      </w:r>
      <w:r>
        <w:t xml:space="preserve">. </w:t>
      </w:r>
      <w:r w:rsidR="006F6044">
        <w:t>Monitoring and evaluation</w:t>
      </w:r>
      <w:r w:rsidR="006F6044" w:rsidRPr="00735442">
        <w:t xml:space="preserve"> </w:t>
      </w:r>
      <w:r w:rsidR="006F6044">
        <w:t>of accreditation</w:t>
      </w:r>
      <w:r w:rsidR="005610C5">
        <w:t>s</w:t>
      </w:r>
      <w:bookmarkEnd w:id="123"/>
      <w:bookmarkEnd w:id="124"/>
      <w:bookmarkEnd w:id="125"/>
      <w:bookmarkEnd w:id="126"/>
      <w:bookmarkEnd w:id="127"/>
    </w:p>
    <w:p w14:paraId="7F4CFB6C" w14:textId="05DB1EEC" w:rsidR="00960CB4" w:rsidRDefault="00600712" w:rsidP="000573E8">
      <w:pPr>
        <w:suppressAutoHyphens/>
        <w:spacing w:line="276" w:lineRule="auto"/>
        <w:rPr>
          <w:szCs w:val="24"/>
        </w:rPr>
      </w:pPr>
      <w:r>
        <w:rPr>
          <w:szCs w:val="24"/>
        </w:rPr>
        <w:t>Not applicable</w:t>
      </w:r>
    </w:p>
    <w:p w14:paraId="1E0F6133" w14:textId="42B85BD4" w:rsidR="00626F11" w:rsidRPr="002521E3" w:rsidRDefault="00656EED" w:rsidP="00656EED">
      <w:pPr>
        <w:pStyle w:val="Heading1"/>
        <w:rPr>
          <w:rFonts w:hint="eastAsia"/>
        </w:rPr>
      </w:pPr>
      <w:bookmarkStart w:id="128" w:name="_Toc117591142"/>
      <w:bookmarkStart w:id="129" w:name="_Toc117674764"/>
      <w:bookmarkStart w:id="130" w:name="_Toc117696695"/>
      <w:bookmarkStart w:id="131" w:name="_Toc122444448"/>
      <w:bookmarkStart w:id="132" w:name="_Toc128474151"/>
      <w:r>
        <w:t>1</w:t>
      </w:r>
      <w:r w:rsidR="002804E1">
        <w:t>4</w:t>
      </w:r>
      <w:r>
        <w:t xml:space="preserve">. </w:t>
      </w:r>
      <w:r w:rsidR="00626F11">
        <w:t>Online Language Support (OLS)</w:t>
      </w:r>
      <w:bookmarkEnd w:id="128"/>
      <w:bookmarkEnd w:id="129"/>
      <w:bookmarkEnd w:id="130"/>
      <w:bookmarkEnd w:id="131"/>
      <w:bookmarkEnd w:id="132"/>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7BEB060E" w:rsidR="00471777" w:rsidRPr="00480642" w:rsidRDefault="005610C5" w:rsidP="005610C5">
      <w:pPr>
        <w:pStyle w:val="Heading1"/>
        <w:rPr>
          <w:rFonts w:hint="eastAsia"/>
        </w:rPr>
      </w:pPr>
      <w:bookmarkStart w:id="133" w:name="_Toc117591143"/>
      <w:bookmarkStart w:id="134" w:name="_Toc117674765"/>
      <w:bookmarkStart w:id="135" w:name="_Toc117696696"/>
      <w:bookmarkStart w:id="136" w:name="_Toc122444449"/>
      <w:bookmarkStart w:id="137" w:name="_Toc128474152"/>
      <w:r>
        <w:t>1</w:t>
      </w:r>
      <w:r w:rsidR="002804E1">
        <w:t>5</w:t>
      </w:r>
      <w:r>
        <w:t xml:space="preserve">. </w:t>
      </w:r>
      <w:r w:rsidR="00471777" w:rsidRPr="00480642">
        <w:t>P</w:t>
      </w:r>
      <w:r w:rsidR="009F330C">
        <w:t>rotection and safety of participants</w:t>
      </w:r>
      <w:bookmarkEnd w:id="133"/>
      <w:bookmarkEnd w:id="134"/>
      <w:bookmarkEnd w:id="135"/>
      <w:bookmarkEnd w:id="136"/>
      <w:bookmarkEnd w:id="137"/>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29A6C75D" w14:textId="06F55A69"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764D76C8" w14:textId="038D5527" w:rsidR="00077C76" w:rsidRPr="00765956" w:rsidRDefault="00077C76">
      <w:pPr>
        <w:spacing w:line="276" w:lineRule="auto"/>
        <w:jc w:val="left"/>
        <w:rPr>
          <w:szCs w:val="24"/>
        </w:rPr>
      </w:pPr>
    </w:p>
    <w:sectPr w:rsidR="00077C76" w:rsidRPr="00765956" w:rsidSect="00381C03">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BB44" w14:textId="77777777" w:rsidR="00D215D5" w:rsidRDefault="00D215D5" w:rsidP="00821732">
      <w:r>
        <w:separator/>
      </w:r>
    </w:p>
  </w:endnote>
  <w:endnote w:type="continuationSeparator" w:id="0">
    <w:p w14:paraId="1323AD47" w14:textId="77777777" w:rsidR="00D215D5" w:rsidRDefault="00D215D5" w:rsidP="00821732">
      <w:r>
        <w:continuationSeparator/>
      </w:r>
    </w:p>
  </w:endnote>
  <w:endnote w:type="continuationNotice" w:id="1">
    <w:p w14:paraId="5A5FD6ED" w14:textId="77777777" w:rsidR="00D215D5" w:rsidRDefault="00D21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5AE9" w14:textId="77777777" w:rsidR="00D215D5" w:rsidRDefault="00D215D5" w:rsidP="00821732">
      <w:r>
        <w:separator/>
      </w:r>
    </w:p>
  </w:footnote>
  <w:footnote w:type="continuationSeparator" w:id="0">
    <w:p w14:paraId="2A7C7364" w14:textId="77777777" w:rsidR="00D215D5" w:rsidRDefault="00D215D5" w:rsidP="00821732">
      <w:r>
        <w:continuationSeparator/>
      </w:r>
    </w:p>
  </w:footnote>
  <w:footnote w:type="continuationNotice" w:id="1">
    <w:p w14:paraId="1D3B6732" w14:textId="77777777" w:rsidR="00D215D5" w:rsidRDefault="00D215D5"/>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8"/>
  </w:num>
  <w:num w:numId="3" w16cid:durableId="541601681">
    <w:abstractNumId w:val="116"/>
  </w:num>
  <w:num w:numId="4" w16cid:durableId="728305463">
    <w:abstractNumId w:val="65"/>
  </w:num>
  <w:num w:numId="5" w16cid:durableId="1970283433">
    <w:abstractNumId w:val="114"/>
  </w:num>
  <w:num w:numId="6" w16cid:durableId="134951762">
    <w:abstractNumId w:val="46"/>
  </w:num>
  <w:num w:numId="7" w16cid:durableId="86119548">
    <w:abstractNumId w:val="75"/>
  </w:num>
  <w:num w:numId="8" w16cid:durableId="1499732114">
    <w:abstractNumId w:val="93"/>
  </w:num>
  <w:num w:numId="9" w16cid:durableId="1126585314">
    <w:abstractNumId w:val="76"/>
  </w:num>
  <w:num w:numId="10" w16cid:durableId="1602106903">
    <w:abstractNumId w:val="118"/>
  </w:num>
  <w:num w:numId="11" w16cid:durableId="606349681">
    <w:abstractNumId w:val="103"/>
  </w:num>
  <w:num w:numId="12" w16cid:durableId="770587400">
    <w:abstractNumId w:val="59"/>
  </w:num>
  <w:num w:numId="13" w16cid:durableId="371810703">
    <w:abstractNumId w:val="49"/>
  </w:num>
  <w:num w:numId="14" w16cid:durableId="848133887">
    <w:abstractNumId w:val="121"/>
  </w:num>
  <w:num w:numId="15" w16cid:durableId="147290727">
    <w:abstractNumId w:val="94"/>
  </w:num>
  <w:num w:numId="16" w16cid:durableId="621351782">
    <w:abstractNumId w:val="50"/>
  </w:num>
  <w:num w:numId="17" w16cid:durableId="280386474">
    <w:abstractNumId w:val="101"/>
  </w:num>
  <w:num w:numId="18" w16cid:durableId="1219442876">
    <w:abstractNumId w:val="79"/>
  </w:num>
  <w:num w:numId="19" w16cid:durableId="1978677127">
    <w:abstractNumId w:val="70"/>
  </w:num>
  <w:num w:numId="20" w16cid:durableId="1121800863">
    <w:abstractNumId w:val="53"/>
  </w:num>
  <w:num w:numId="21" w16cid:durableId="1052849471">
    <w:abstractNumId w:val="51"/>
  </w:num>
  <w:num w:numId="22" w16cid:durableId="1378162392">
    <w:abstractNumId w:val="110"/>
  </w:num>
  <w:num w:numId="23" w16cid:durableId="2052260606">
    <w:abstractNumId w:val="112"/>
  </w:num>
  <w:num w:numId="24" w16cid:durableId="1348169940">
    <w:abstractNumId w:val="111"/>
  </w:num>
  <w:num w:numId="25" w16cid:durableId="1306010190">
    <w:abstractNumId w:val="117"/>
  </w:num>
  <w:num w:numId="26" w16cid:durableId="1205867131">
    <w:abstractNumId w:val="64"/>
  </w:num>
  <w:num w:numId="27" w16cid:durableId="1384452247">
    <w:abstractNumId w:val="84"/>
  </w:num>
  <w:num w:numId="28" w16cid:durableId="881749667">
    <w:abstractNumId w:val="88"/>
  </w:num>
  <w:num w:numId="29" w16cid:durableId="1312324365">
    <w:abstractNumId w:val="87"/>
  </w:num>
  <w:num w:numId="30" w16cid:durableId="2056194613">
    <w:abstractNumId w:val="48"/>
  </w:num>
  <w:num w:numId="31" w16cid:durableId="735666055">
    <w:abstractNumId w:val="92"/>
  </w:num>
  <w:num w:numId="32" w16cid:durableId="1073963623">
    <w:abstractNumId w:val="68"/>
  </w:num>
  <w:num w:numId="33" w16cid:durableId="1323310868">
    <w:abstractNumId w:val="71"/>
  </w:num>
  <w:num w:numId="34" w16cid:durableId="216746851">
    <w:abstractNumId w:val="78"/>
  </w:num>
  <w:num w:numId="35" w16cid:durableId="440222608">
    <w:abstractNumId w:val="97"/>
  </w:num>
  <w:num w:numId="36" w16cid:durableId="1402215718">
    <w:abstractNumId w:val="82"/>
  </w:num>
  <w:num w:numId="37" w16cid:durableId="1111390030">
    <w:abstractNumId w:val="96"/>
  </w:num>
  <w:num w:numId="38" w16cid:durableId="1167481855">
    <w:abstractNumId w:val="67"/>
  </w:num>
  <w:num w:numId="39" w16cid:durableId="1453472225">
    <w:abstractNumId w:val="56"/>
  </w:num>
  <w:num w:numId="40" w16cid:durableId="613513543">
    <w:abstractNumId w:val="83"/>
  </w:num>
  <w:num w:numId="41" w16cid:durableId="813641122">
    <w:abstractNumId w:val="109"/>
  </w:num>
  <w:num w:numId="42" w16cid:durableId="1771658460">
    <w:abstractNumId w:val="113"/>
  </w:num>
  <w:num w:numId="43" w16cid:durableId="1014914141">
    <w:abstractNumId w:val="91"/>
  </w:num>
  <w:num w:numId="44" w16cid:durableId="229115362">
    <w:abstractNumId w:val="100"/>
  </w:num>
  <w:num w:numId="45" w16cid:durableId="845905073">
    <w:abstractNumId w:val="123"/>
  </w:num>
  <w:num w:numId="46" w16cid:durableId="1420952237">
    <w:abstractNumId w:val="54"/>
  </w:num>
  <w:num w:numId="47" w16cid:durableId="394352469">
    <w:abstractNumId w:val="95"/>
  </w:num>
  <w:num w:numId="48" w16cid:durableId="2132938065">
    <w:abstractNumId w:val="60"/>
  </w:num>
  <w:num w:numId="49" w16cid:durableId="1107315798">
    <w:abstractNumId w:val="74"/>
  </w:num>
  <w:num w:numId="50" w16cid:durableId="860818247">
    <w:abstractNumId w:val="124"/>
  </w:num>
  <w:num w:numId="51" w16cid:durableId="1014189238">
    <w:abstractNumId w:val="102"/>
  </w:num>
  <w:num w:numId="52" w16cid:durableId="379209323">
    <w:abstractNumId w:val="86"/>
  </w:num>
  <w:num w:numId="53" w16cid:durableId="620260917">
    <w:abstractNumId w:val="99"/>
  </w:num>
  <w:num w:numId="54" w16cid:durableId="348525294">
    <w:abstractNumId w:val="63"/>
  </w:num>
  <w:num w:numId="55" w16cid:durableId="524176961">
    <w:abstractNumId w:val="106"/>
  </w:num>
  <w:num w:numId="56" w16cid:durableId="983512393">
    <w:abstractNumId w:val="47"/>
  </w:num>
  <w:num w:numId="57" w16cid:durableId="1141538436">
    <w:abstractNumId w:val="66"/>
  </w:num>
  <w:num w:numId="58" w16cid:durableId="1649553971">
    <w:abstractNumId w:val="72"/>
  </w:num>
  <w:num w:numId="59" w16cid:durableId="1750689650">
    <w:abstractNumId w:val="115"/>
  </w:num>
  <w:num w:numId="60" w16cid:durableId="1889875756">
    <w:abstractNumId w:val="104"/>
  </w:num>
  <w:num w:numId="61" w16cid:durableId="71827570">
    <w:abstractNumId w:val="90"/>
  </w:num>
  <w:num w:numId="62" w16cid:durableId="1311128342">
    <w:abstractNumId w:val="45"/>
  </w:num>
  <w:num w:numId="63" w16cid:durableId="994450868">
    <w:abstractNumId w:val="85"/>
  </w:num>
  <w:num w:numId="64" w16cid:durableId="519323875">
    <w:abstractNumId w:val="120"/>
  </w:num>
  <w:num w:numId="65" w16cid:durableId="567230997">
    <w:abstractNumId w:val="107"/>
  </w:num>
  <w:num w:numId="66" w16cid:durableId="328797032">
    <w:abstractNumId w:val="61"/>
  </w:num>
  <w:num w:numId="67" w16cid:durableId="9998925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69"/>
  </w:num>
  <w:num w:numId="69" w16cid:durableId="416634367">
    <w:abstractNumId w:val="77"/>
  </w:num>
  <w:num w:numId="70" w16cid:durableId="356733247">
    <w:abstractNumId w:val="98"/>
  </w:num>
  <w:num w:numId="71" w16cid:durableId="178396079">
    <w:abstractNumId w:val="89"/>
  </w:num>
  <w:num w:numId="72" w16cid:durableId="138500050">
    <w:abstractNumId w:val="62"/>
  </w:num>
  <w:num w:numId="73" w16cid:durableId="812647414">
    <w:abstractNumId w:val="105"/>
  </w:num>
  <w:num w:numId="74" w16cid:durableId="483787849">
    <w:abstractNumId w:val="57"/>
  </w:num>
  <w:num w:numId="75" w16cid:durableId="585385732">
    <w:abstractNumId w:val="122"/>
  </w:num>
  <w:num w:numId="76" w16cid:durableId="1437480386">
    <w:abstractNumId w:val="52"/>
  </w:num>
  <w:num w:numId="77" w16cid:durableId="141970679">
    <w:abstractNumId w:val="125"/>
  </w:num>
  <w:num w:numId="78" w16cid:durableId="116072361">
    <w:abstractNumId w:val="80"/>
  </w:num>
  <w:num w:numId="79" w16cid:durableId="167867076">
    <w:abstractNumId w:val="9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38A2"/>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29C"/>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577"/>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0DAA"/>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24B6"/>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1D9"/>
    <w:rsid w:val="00120288"/>
    <w:rsid w:val="001206F0"/>
    <w:rsid w:val="00120AA4"/>
    <w:rsid w:val="001217B1"/>
    <w:rsid w:val="00121B95"/>
    <w:rsid w:val="00121C26"/>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A52"/>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4E1"/>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5FF5"/>
    <w:rsid w:val="00296F1E"/>
    <w:rsid w:val="002979F6"/>
    <w:rsid w:val="00297A54"/>
    <w:rsid w:val="002A09EB"/>
    <w:rsid w:val="002A0BE9"/>
    <w:rsid w:val="002A16DD"/>
    <w:rsid w:val="002A1D79"/>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263"/>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0AE8"/>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52C"/>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92"/>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6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726"/>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8D8"/>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566"/>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535"/>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173"/>
    <w:rsid w:val="003E23CC"/>
    <w:rsid w:val="003E2BA0"/>
    <w:rsid w:val="003E3219"/>
    <w:rsid w:val="003E3F03"/>
    <w:rsid w:val="003E3F77"/>
    <w:rsid w:val="003E3FFE"/>
    <w:rsid w:val="003E436A"/>
    <w:rsid w:val="003E462E"/>
    <w:rsid w:val="003E4AFB"/>
    <w:rsid w:val="003E5061"/>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2AB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3D"/>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6FD2"/>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2C7"/>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97A6C"/>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247"/>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ADF"/>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752"/>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5DD8"/>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3C0"/>
    <w:rsid w:val="00547A21"/>
    <w:rsid w:val="005500B1"/>
    <w:rsid w:val="00550785"/>
    <w:rsid w:val="00550AE2"/>
    <w:rsid w:val="005512A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0921"/>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2D6"/>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486D"/>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35D"/>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10"/>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3F8"/>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ADC"/>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62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6A0"/>
    <w:rsid w:val="006A2E88"/>
    <w:rsid w:val="006A2F13"/>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18F"/>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99B"/>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2B60"/>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5D0F"/>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29AA"/>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C8"/>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A7C"/>
    <w:rsid w:val="00893B88"/>
    <w:rsid w:val="00894231"/>
    <w:rsid w:val="00894272"/>
    <w:rsid w:val="008944EA"/>
    <w:rsid w:val="00894964"/>
    <w:rsid w:val="00895033"/>
    <w:rsid w:val="008957C6"/>
    <w:rsid w:val="00895D74"/>
    <w:rsid w:val="00896049"/>
    <w:rsid w:val="008960D1"/>
    <w:rsid w:val="008969C5"/>
    <w:rsid w:val="00896CD2"/>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C7CC3"/>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32A"/>
    <w:rsid w:val="00904A29"/>
    <w:rsid w:val="00904C6D"/>
    <w:rsid w:val="00905353"/>
    <w:rsid w:val="009053F7"/>
    <w:rsid w:val="009054DE"/>
    <w:rsid w:val="0090573E"/>
    <w:rsid w:val="0090593B"/>
    <w:rsid w:val="00906388"/>
    <w:rsid w:val="0090668B"/>
    <w:rsid w:val="00906EE0"/>
    <w:rsid w:val="00907CB6"/>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E9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2E86"/>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7C8"/>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72C"/>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05A"/>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6EB8"/>
    <w:rsid w:val="009E73A2"/>
    <w:rsid w:val="009E7622"/>
    <w:rsid w:val="009E792F"/>
    <w:rsid w:val="009E7A34"/>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22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CA6"/>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491"/>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BFC"/>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1DA1"/>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638"/>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1D0"/>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5D5"/>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C53"/>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1E36"/>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D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20FC"/>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8CE"/>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C3"/>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12"/>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2836"/>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2561">
      <w:bodyDiv w:val="1"/>
      <w:marLeft w:val="0"/>
      <w:marRight w:val="0"/>
      <w:marTop w:val="0"/>
      <w:marBottom w:val="0"/>
      <w:divBdr>
        <w:top w:val="none" w:sz="0" w:space="0" w:color="auto"/>
        <w:left w:val="none" w:sz="0" w:space="0" w:color="auto"/>
        <w:bottom w:val="none" w:sz="0" w:space="0" w:color="auto"/>
        <w:right w:val="none" w:sz="0" w:space="0" w:color="auto"/>
      </w:divBdr>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15302427">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2024-12-05T11:52:00Z</dcterms:created>
  <dcterms:modified xsi:type="dcterms:W3CDTF">2024-12-05T11:52:00Z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